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46"/>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6417"/>
      </w:tblGrid>
      <w:tr w:rsidR="00D93946" w:rsidRPr="00D93946" w14:paraId="7E5E2F9D" w14:textId="77777777" w:rsidTr="008C46B3">
        <w:trPr>
          <w:trHeight w:val="862"/>
        </w:trPr>
        <w:tc>
          <w:tcPr>
            <w:tcW w:w="3652" w:type="dxa"/>
          </w:tcPr>
          <w:p w14:paraId="06FDAF68" w14:textId="1525256F" w:rsidR="00426CA2" w:rsidRPr="00D93946" w:rsidRDefault="00426CA2" w:rsidP="00B372F0">
            <w:pPr>
              <w:spacing w:before="120"/>
              <w:jc w:val="center"/>
              <w:rPr>
                <w:b/>
                <w:sz w:val="28"/>
                <w:szCs w:val="28"/>
              </w:rPr>
            </w:pPr>
            <w:r w:rsidRPr="00D93946">
              <w:rPr>
                <w:b/>
                <w:noProof/>
                <w:sz w:val="28"/>
                <w:szCs w:val="28"/>
              </w:rPr>
              <mc:AlternateContent>
                <mc:Choice Requires="wps">
                  <w:drawing>
                    <wp:anchor distT="0" distB="0" distL="114300" distR="114300" simplePos="0" relativeHeight="251658240" behindDoc="0" locked="0" layoutInCell="1" allowOverlap="1" wp14:anchorId="4C787455" wp14:editId="3F22FB00">
                      <wp:simplePos x="0" y="0"/>
                      <wp:positionH relativeFrom="column">
                        <wp:posOffset>582930</wp:posOffset>
                      </wp:positionH>
                      <wp:positionV relativeFrom="paragraph">
                        <wp:posOffset>514985</wp:posOffset>
                      </wp:positionV>
                      <wp:extent cx="885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65F5EB"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9pt,40.55pt" to="115.6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" strokecolor="black [3200]" strokeweight=".5pt">
                      <v:stroke joinstyle="miter"/>
                    </v:line>
                  </w:pict>
                </mc:Fallback>
              </mc:AlternateContent>
            </w:r>
            <w:r w:rsidRPr="00D93946">
              <w:rPr>
                <w:b/>
                <w:sz w:val="28"/>
                <w:szCs w:val="28"/>
              </w:rPr>
              <w:t xml:space="preserve">   ỦY BAN NHÂN DÂN</w:t>
            </w:r>
            <w:r w:rsidRPr="00D93946">
              <w:rPr>
                <w:b/>
                <w:sz w:val="28"/>
                <w:szCs w:val="28"/>
              </w:rPr>
              <w:br/>
              <w:t xml:space="preserve">   </w:t>
            </w:r>
            <w:r w:rsidR="00624E86" w:rsidRPr="00D93946">
              <w:rPr>
                <w:b/>
                <w:sz w:val="28"/>
                <w:szCs w:val="28"/>
              </w:rPr>
              <w:t xml:space="preserve">XÃ </w:t>
            </w:r>
            <w:r w:rsidR="00B372F0" w:rsidRPr="00D93946">
              <w:rPr>
                <w:b/>
                <w:sz w:val="28"/>
                <w:szCs w:val="28"/>
              </w:rPr>
              <w:t>THUẬN AN</w:t>
            </w:r>
            <w:r w:rsidRPr="00D93946">
              <w:rPr>
                <w:b/>
                <w:sz w:val="28"/>
                <w:szCs w:val="28"/>
              </w:rPr>
              <w:br/>
            </w:r>
          </w:p>
        </w:tc>
        <w:tc>
          <w:tcPr>
            <w:tcW w:w="6417" w:type="dxa"/>
          </w:tcPr>
          <w:p w14:paraId="4D3ED42A" w14:textId="022D0DC6" w:rsidR="00426CA2" w:rsidRPr="00D93946" w:rsidRDefault="00426CA2" w:rsidP="008C46B3">
            <w:pPr>
              <w:spacing w:before="120"/>
              <w:jc w:val="center"/>
              <w:rPr>
                <w:sz w:val="28"/>
                <w:szCs w:val="28"/>
              </w:rPr>
            </w:pPr>
            <w:r w:rsidRPr="00D93946">
              <w:rPr>
                <w:b/>
                <w:noProof/>
                <w:sz w:val="28"/>
                <w:szCs w:val="28"/>
              </w:rPr>
              <mc:AlternateContent>
                <mc:Choice Requires="wps">
                  <w:drawing>
                    <wp:anchor distT="0" distB="0" distL="114300" distR="114300" simplePos="0" relativeHeight="251659264" behindDoc="0" locked="0" layoutInCell="1" allowOverlap="1" wp14:anchorId="472AD145" wp14:editId="57692135">
                      <wp:simplePos x="0" y="0"/>
                      <wp:positionH relativeFrom="column">
                        <wp:posOffset>1048547</wp:posOffset>
                      </wp:positionH>
                      <wp:positionV relativeFrom="paragraph">
                        <wp:posOffset>486410</wp:posOffset>
                      </wp:positionV>
                      <wp:extent cx="2228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871FB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5pt,38.3pt" to="258.0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" strokecolor="black [3200]" strokeweight=".5pt">
                      <v:stroke joinstyle="miter"/>
                    </v:line>
                  </w:pict>
                </mc:Fallback>
              </mc:AlternateContent>
            </w:r>
            <w:r w:rsidR="00624E86" w:rsidRPr="00D93946">
              <w:rPr>
                <w:b/>
                <w:sz w:val="28"/>
                <w:szCs w:val="28"/>
              </w:rPr>
              <w:t xml:space="preserve"> </w:t>
            </w:r>
            <w:r w:rsidRPr="00D93946">
              <w:rPr>
                <w:b/>
                <w:sz w:val="28"/>
                <w:szCs w:val="28"/>
              </w:rPr>
              <w:t xml:space="preserve">  CỘNG HÒA XÃ HỘI CHỦ NGHĨA VIỆT NAM</w:t>
            </w:r>
            <w:r w:rsidRPr="00D93946">
              <w:rPr>
                <w:b/>
                <w:sz w:val="28"/>
                <w:szCs w:val="28"/>
              </w:rPr>
              <w:br/>
              <w:t xml:space="preserve">      Độc lập - Tự do - Hạnh phúc </w:t>
            </w:r>
          </w:p>
        </w:tc>
      </w:tr>
      <w:tr w:rsidR="00D93946" w:rsidRPr="00D93946" w14:paraId="08ACB2AE" w14:textId="77777777" w:rsidTr="008C46B3">
        <w:trPr>
          <w:trHeight w:val="345"/>
        </w:trPr>
        <w:tc>
          <w:tcPr>
            <w:tcW w:w="3652" w:type="dxa"/>
          </w:tcPr>
          <w:p w14:paraId="7E558A80" w14:textId="73B4240A" w:rsidR="00426CA2" w:rsidRPr="00D93946" w:rsidRDefault="00426CA2" w:rsidP="008C46B3">
            <w:pPr>
              <w:spacing w:before="120"/>
              <w:rPr>
                <w:sz w:val="26"/>
                <w:szCs w:val="26"/>
              </w:rPr>
            </w:pPr>
            <w:r w:rsidRPr="00D93946">
              <w:rPr>
                <w:sz w:val="28"/>
                <w:szCs w:val="28"/>
              </w:rPr>
              <w:t xml:space="preserve">     </w:t>
            </w:r>
            <w:r w:rsidR="008C46B3" w:rsidRPr="00D93946">
              <w:rPr>
                <w:sz w:val="28"/>
                <w:szCs w:val="28"/>
              </w:rPr>
              <w:t xml:space="preserve">   </w:t>
            </w:r>
            <w:r w:rsidRPr="00D93946">
              <w:rPr>
                <w:sz w:val="26"/>
                <w:szCs w:val="26"/>
              </w:rPr>
              <w:t xml:space="preserve">Số:     </w:t>
            </w:r>
            <w:r w:rsidR="008C46B3" w:rsidRPr="00D93946">
              <w:rPr>
                <w:sz w:val="26"/>
                <w:szCs w:val="26"/>
              </w:rPr>
              <w:t xml:space="preserve"> </w:t>
            </w:r>
            <w:r w:rsidR="00705821" w:rsidRPr="00D93946">
              <w:rPr>
                <w:sz w:val="26"/>
                <w:szCs w:val="26"/>
              </w:rPr>
              <w:t xml:space="preserve"> </w:t>
            </w:r>
            <w:r w:rsidRPr="00D93946">
              <w:rPr>
                <w:sz w:val="26"/>
                <w:szCs w:val="26"/>
              </w:rPr>
              <w:t>/BC-UBND</w:t>
            </w:r>
          </w:p>
        </w:tc>
        <w:tc>
          <w:tcPr>
            <w:tcW w:w="6417" w:type="dxa"/>
          </w:tcPr>
          <w:p w14:paraId="32AF4311" w14:textId="41DAFFDE" w:rsidR="00426CA2" w:rsidRPr="00D93946" w:rsidRDefault="00426CA2" w:rsidP="00B372F0">
            <w:pPr>
              <w:spacing w:before="120"/>
              <w:rPr>
                <w:i/>
                <w:sz w:val="26"/>
                <w:szCs w:val="26"/>
              </w:rPr>
            </w:pPr>
            <w:r w:rsidRPr="00D93946">
              <w:rPr>
                <w:i/>
                <w:iCs/>
                <w:sz w:val="28"/>
                <w:szCs w:val="28"/>
              </w:rPr>
              <w:t xml:space="preserve">                 </w:t>
            </w:r>
            <w:r w:rsidR="00B372F0" w:rsidRPr="00D93946">
              <w:rPr>
                <w:i/>
                <w:iCs/>
                <w:sz w:val="28"/>
                <w:szCs w:val="28"/>
              </w:rPr>
              <w:t xml:space="preserve">         </w:t>
            </w:r>
            <w:r w:rsidR="00B372F0" w:rsidRPr="00D93946">
              <w:rPr>
                <w:i/>
                <w:iCs/>
                <w:sz w:val="26"/>
                <w:szCs w:val="26"/>
              </w:rPr>
              <w:t>Thuận An</w:t>
            </w:r>
            <w:r w:rsidRPr="00D93946">
              <w:rPr>
                <w:i/>
                <w:iCs/>
                <w:sz w:val="26"/>
                <w:szCs w:val="26"/>
              </w:rPr>
              <w:t xml:space="preserve">, ngày </w:t>
            </w:r>
            <w:r w:rsidR="008C46B3" w:rsidRPr="00D93946">
              <w:rPr>
                <w:i/>
                <w:iCs/>
                <w:sz w:val="26"/>
                <w:szCs w:val="26"/>
              </w:rPr>
              <w:t xml:space="preserve">    </w:t>
            </w:r>
            <w:r w:rsidRPr="00D93946">
              <w:rPr>
                <w:i/>
                <w:iCs/>
                <w:sz w:val="26"/>
                <w:szCs w:val="26"/>
              </w:rPr>
              <w:t xml:space="preserve">  tháng </w:t>
            </w:r>
            <w:r w:rsidR="00B372F0" w:rsidRPr="00D93946">
              <w:rPr>
                <w:i/>
                <w:iCs/>
                <w:sz w:val="26"/>
                <w:szCs w:val="26"/>
              </w:rPr>
              <w:t xml:space="preserve">   </w:t>
            </w:r>
            <w:r w:rsidR="00624E86" w:rsidRPr="00D93946">
              <w:rPr>
                <w:i/>
                <w:iCs/>
                <w:sz w:val="26"/>
                <w:szCs w:val="26"/>
              </w:rPr>
              <w:t xml:space="preserve"> </w:t>
            </w:r>
            <w:r w:rsidRPr="00D93946">
              <w:rPr>
                <w:i/>
                <w:iCs/>
                <w:sz w:val="26"/>
                <w:szCs w:val="26"/>
              </w:rPr>
              <w:t>năm 202</w:t>
            </w:r>
            <w:r w:rsidR="009B721D" w:rsidRPr="00D93946">
              <w:rPr>
                <w:i/>
                <w:iCs/>
                <w:sz w:val="26"/>
                <w:szCs w:val="26"/>
              </w:rPr>
              <w:t>5</w:t>
            </w:r>
          </w:p>
        </w:tc>
      </w:tr>
    </w:tbl>
    <w:p w14:paraId="5507D41A" w14:textId="77777777" w:rsidR="00663609" w:rsidRPr="00D93946" w:rsidRDefault="00663609" w:rsidP="00663609">
      <w:pPr>
        <w:widowControl w:val="0"/>
        <w:autoSpaceDE w:val="0"/>
        <w:autoSpaceDN w:val="0"/>
        <w:adjustRightInd w:val="0"/>
        <w:spacing w:before="120"/>
        <w:rPr>
          <w:sz w:val="2"/>
          <w:szCs w:val="28"/>
        </w:rPr>
      </w:pPr>
    </w:p>
    <w:p w14:paraId="2533220B" w14:textId="77777777" w:rsidR="00663609" w:rsidRPr="00D93946" w:rsidRDefault="00663609" w:rsidP="008C46B3">
      <w:pPr>
        <w:widowControl w:val="0"/>
        <w:autoSpaceDE w:val="0"/>
        <w:autoSpaceDN w:val="0"/>
        <w:adjustRightInd w:val="0"/>
        <w:spacing w:before="240"/>
        <w:jc w:val="center"/>
        <w:rPr>
          <w:sz w:val="28"/>
          <w:szCs w:val="28"/>
        </w:rPr>
      </w:pPr>
      <w:r w:rsidRPr="00D93946">
        <w:rPr>
          <w:b/>
          <w:bCs/>
          <w:sz w:val="28"/>
          <w:szCs w:val="28"/>
        </w:rPr>
        <w:t>BÁO CÁO</w:t>
      </w:r>
    </w:p>
    <w:p w14:paraId="35ADD09F" w14:textId="2FA8A6B1" w:rsidR="00663609" w:rsidRPr="00D93946" w:rsidRDefault="00663609" w:rsidP="00AB7565">
      <w:pPr>
        <w:widowControl w:val="0"/>
        <w:autoSpaceDE w:val="0"/>
        <w:autoSpaceDN w:val="0"/>
        <w:adjustRightInd w:val="0"/>
        <w:jc w:val="center"/>
        <w:rPr>
          <w:b/>
          <w:bCs/>
          <w:sz w:val="28"/>
          <w:szCs w:val="28"/>
        </w:rPr>
      </w:pPr>
      <w:r w:rsidRPr="00D93946">
        <w:rPr>
          <w:b/>
          <w:bCs/>
          <w:sz w:val="28"/>
          <w:szCs w:val="28"/>
        </w:rPr>
        <w:t xml:space="preserve">Công tác </w:t>
      </w:r>
      <w:r w:rsidR="000D736F" w:rsidRPr="00D93946">
        <w:rPr>
          <w:b/>
          <w:bCs/>
          <w:sz w:val="28"/>
          <w:szCs w:val="28"/>
        </w:rPr>
        <w:t>bảo vệ</w:t>
      </w:r>
      <w:r w:rsidR="005B2BAD" w:rsidRPr="00D93946">
        <w:rPr>
          <w:b/>
          <w:bCs/>
          <w:sz w:val="28"/>
          <w:szCs w:val="28"/>
        </w:rPr>
        <w:t xml:space="preserve"> </w:t>
      </w:r>
      <w:r w:rsidRPr="00D93946">
        <w:rPr>
          <w:b/>
          <w:bCs/>
          <w:sz w:val="28"/>
          <w:szCs w:val="28"/>
        </w:rPr>
        <w:t>môi trường</w:t>
      </w:r>
      <w:r w:rsidR="00624E86" w:rsidRPr="00D93946">
        <w:rPr>
          <w:b/>
          <w:bCs/>
          <w:sz w:val="28"/>
          <w:szCs w:val="28"/>
        </w:rPr>
        <w:t xml:space="preserve"> </w:t>
      </w:r>
      <w:r w:rsidR="00D93946">
        <w:rPr>
          <w:b/>
          <w:bCs/>
          <w:sz w:val="28"/>
          <w:szCs w:val="28"/>
        </w:rPr>
        <w:t>năm 2025</w:t>
      </w:r>
      <w:r w:rsidR="00E017E7" w:rsidRPr="00D93946">
        <w:rPr>
          <w:b/>
          <w:bCs/>
          <w:sz w:val="28"/>
          <w:szCs w:val="28"/>
        </w:rPr>
        <w:t>.</w:t>
      </w:r>
    </w:p>
    <w:p w14:paraId="68292852" w14:textId="77777777" w:rsidR="00AB7565" w:rsidRPr="00D93946" w:rsidRDefault="00AB7565" w:rsidP="00663609">
      <w:pPr>
        <w:widowControl w:val="0"/>
        <w:autoSpaceDE w:val="0"/>
        <w:autoSpaceDN w:val="0"/>
        <w:adjustRightInd w:val="0"/>
        <w:spacing w:before="120"/>
        <w:jc w:val="center"/>
        <w:rPr>
          <w:sz w:val="28"/>
          <w:szCs w:val="28"/>
        </w:rPr>
      </w:pPr>
      <w:r w:rsidRPr="00D93946">
        <w:rPr>
          <w:b/>
          <w:noProof/>
          <w:sz w:val="28"/>
        </w:rPr>
        <mc:AlternateContent>
          <mc:Choice Requires="wps">
            <w:drawing>
              <wp:anchor distT="0" distB="0" distL="114300" distR="114300" simplePos="0" relativeHeight="251657216" behindDoc="0" locked="0" layoutInCell="1" allowOverlap="1" wp14:anchorId="4FF1DB97" wp14:editId="0087ED88">
                <wp:simplePos x="0" y="0"/>
                <wp:positionH relativeFrom="column">
                  <wp:posOffset>2252345</wp:posOffset>
                </wp:positionH>
                <wp:positionV relativeFrom="paragraph">
                  <wp:posOffset>51435</wp:posOffset>
                </wp:positionV>
                <wp:extent cx="1352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1692E5" id="Straight Connector 3"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35pt,4.05pt" to="283.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s9mAEAAIgDAAAOAAAAZHJzL2Uyb0RvYy54bWysU8uu0zAQ3SPxD5b3NGlREY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" strokecolor="black [3200]" strokeweight=".5pt">
                <v:stroke joinstyle="miter"/>
              </v:line>
            </w:pict>
          </mc:Fallback>
        </mc:AlternateContent>
      </w:r>
    </w:p>
    <w:p w14:paraId="551938A3" w14:textId="12A7086D" w:rsidR="00C82B1B" w:rsidRPr="00D93946" w:rsidRDefault="00C82B1B" w:rsidP="00C82B1B">
      <w:pPr>
        <w:widowControl w:val="0"/>
        <w:autoSpaceDE w:val="0"/>
        <w:autoSpaceDN w:val="0"/>
        <w:adjustRightInd w:val="0"/>
        <w:spacing w:before="120"/>
        <w:ind w:firstLine="720"/>
        <w:jc w:val="both"/>
        <w:rPr>
          <w:bCs/>
          <w:sz w:val="28"/>
          <w:szCs w:val="28"/>
        </w:rPr>
      </w:pPr>
      <w:r w:rsidRPr="00D93946">
        <w:rPr>
          <w:bCs/>
          <w:sz w:val="28"/>
          <w:szCs w:val="28"/>
        </w:rPr>
        <w:tab/>
      </w:r>
      <w:r w:rsidR="00D93946">
        <w:rPr>
          <w:bCs/>
          <w:sz w:val="28"/>
          <w:szCs w:val="28"/>
        </w:rPr>
        <w:tab/>
      </w:r>
      <w:r w:rsidRPr="00D93946">
        <w:rPr>
          <w:bCs/>
          <w:sz w:val="28"/>
          <w:szCs w:val="28"/>
        </w:rPr>
        <w:t xml:space="preserve">Kính gửi: </w:t>
      </w:r>
      <w:r w:rsidR="00D93946">
        <w:rPr>
          <w:bCs/>
          <w:sz w:val="28"/>
          <w:szCs w:val="28"/>
        </w:rPr>
        <w:t>Thường trực HĐND</w:t>
      </w:r>
      <w:r w:rsidRPr="00D93946">
        <w:rPr>
          <w:bCs/>
          <w:sz w:val="28"/>
          <w:szCs w:val="28"/>
        </w:rPr>
        <w:t xml:space="preserve"> xã Thuận An.</w:t>
      </w:r>
    </w:p>
    <w:p w14:paraId="13A11AA0" w14:textId="07FBE632" w:rsidR="00C82B1B" w:rsidRPr="00D93946" w:rsidRDefault="00C82B1B" w:rsidP="00900868">
      <w:pPr>
        <w:autoSpaceDE w:val="0"/>
        <w:autoSpaceDN w:val="0"/>
        <w:adjustRightInd w:val="0"/>
        <w:spacing w:before="80"/>
        <w:ind w:firstLine="680"/>
        <w:jc w:val="both"/>
        <w:rPr>
          <w:bCs/>
          <w:sz w:val="28"/>
          <w:szCs w:val="28"/>
        </w:rPr>
      </w:pPr>
      <w:r w:rsidRPr="00D93946">
        <w:rPr>
          <w:bCs/>
          <w:sz w:val="28"/>
          <w:szCs w:val="28"/>
        </w:rPr>
        <w:t>Thực hiện Thông báo số 09/TB-HĐND ngày 21/10/2025 của Hội đồng nhân dân xã Thuận An về kết luận của Thường trực HĐND xã tại Hội nghị Thường trực HĐND xã tháng 10 và Hội nghị liên tịch dự kiến chuẩn bị tổ chức kỳ họp thường lệ cuối năm 2025. UBND xã Thuận An báo cáo Hội đồng nhân dân xã kết quả công tác bảo vệ môi trường năm 2025 trên địa bàn như sau:</w:t>
      </w:r>
    </w:p>
    <w:p w14:paraId="6C60C605" w14:textId="77EA58DC" w:rsidR="00663609" w:rsidRPr="00D93946" w:rsidRDefault="00663609" w:rsidP="00900868">
      <w:pPr>
        <w:autoSpaceDE w:val="0"/>
        <w:autoSpaceDN w:val="0"/>
        <w:adjustRightInd w:val="0"/>
        <w:spacing w:before="80"/>
        <w:ind w:firstLine="680"/>
        <w:jc w:val="both"/>
        <w:rPr>
          <w:rFonts w:ascii="Times New Roman Bold" w:hAnsi="Times New Roman Bold"/>
          <w:b/>
          <w:bCs/>
          <w:spacing w:val="-4"/>
          <w:sz w:val="28"/>
          <w:szCs w:val="28"/>
        </w:rPr>
      </w:pPr>
      <w:r w:rsidRPr="00D93946">
        <w:rPr>
          <w:rFonts w:ascii="Times New Roman Bold" w:hAnsi="Times New Roman Bold"/>
          <w:b/>
          <w:bCs/>
          <w:spacing w:val="-4"/>
          <w:sz w:val="28"/>
          <w:szCs w:val="28"/>
        </w:rPr>
        <w:t xml:space="preserve">I. </w:t>
      </w:r>
      <w:r w:rsidR="00A567F5" w:rsidRPr="00D93946">
        <w:rPr>
          <w:rFonts w:ascii="Times New Roman Bold" w:hAnsi="Times New Roman Bold"/>
          <w:b/>
          <w:bCs/>
          <w:spacing w:val="-4"/>
          <w:sz w:val="28"/>
          <w:szCs w:val="28"/>
        </w:rPr>
        <w:t>BỐI CẢNH CHUNG KINH TẾ - X</w:t>
      </w:r>
      <w:r w:rsidR="00A567F5" w:rsidRPr="00D93946">
        <w:rPr>
          <w:rFonts w:ascii="Times New Roman Bold" w:hAnsi="Times New Roman Bold" w:hint="eastAsia"/>
          <w:b/>
          <w:bCs/>
          <w:spacing w:val="-4"/>
          <w:sz w:val="28"/>
          <w:szCs w:val="28"/>
        </w:rPr>
        <w:t>Ã</w:t>
      </w:r>
      <w:r w:rsidR="00A567F5" w:rsidRPr="00D93946">
        <w:rPr>
          <w:rFonts w:ascii="Times New Roman Bold" w:hAnsi="Times New Roman Bold"/>
          <w:b/>
          <w:bCs/>
          <w:spacing w:val="-4"/>
          <w:sz w:val="28"/>
          <w:szCs w:val="28"/>
        </w:rPr>
        <w:t xml:space="preserve"> HỘI V</w:t>
      </w:r>
      <w:r w:rsidR="00A567F5" w:rsidRPr="00D93946">
        <w:rPr>
          <w:rFonts w:ascii="Times New Roman Bold" w:hAnsi="Times New Roman Bold" w:hint="eastAsia"/>
          <w:b/>
          <w:bCs/>
          <w:spacing w:val="-4"/>
          <w:sz w:val="28"/>
          <w:szCs w:val="28"/>
        </w:rPr>
        <w:t>À</w:t>
      </w:r>
      <w:r w:rsidR="00A567F5" w:rsidRPr="00D93946">
        <w:rPr>
          <w:rFonts w:ascii="Times New Roman Bold" w:hAnsi="Times New Roman Bold"/>
          <w:b/>
          <w:bCs/>
          <w:spacing w:val="-4"/>
          <w:sz w:val="28"/>
          <w:szCs w:val="28"/>
        </w:rPr>
        <w:t xml:space="preserve"> C</w:t>
      </w:r>
      <w:r w:rsidR="00A567F5" w:rsidRPr="00D93946">
        <w:rPr>
          <w:rFonts w:ascii="Times New Roman Bold" w:hAnsi="Times New Roman Bold" w:hint="eastAsia"/>
          <w:b/>
          <w:bCs/>
          <w:spacing w:val="-4"/>
          <w:sz w:val="28"/>
          <w:szCs w:val="28"/>
        </w:rPr>
        <w:t>Á</w:t>
      </w:r>
      <w:r w:rsidR="00A567F5" w:rsidRPr="00D93946">
        <w:rPr>
          <w:rFonts w:ascii="Times New Roman Bold" w:hAnsi="Times New Roman Bold"/>
          <w:b/>
          <w:bCs/>
          <w:spacing w:val="-4"/>
          <w:sz w:val="28"/>
          <w:szCs w:val="28"/>
        </w:rPr>
        <w:t>C T</w:t>
      </w:r>
      <w:r w:rsidR="00A567F5" w:rsidRPr="00D93946">
        <w:rPr>
          <w:rFonts w:ascii="Times New Roman Bold" w:hAnsi="Times New Roman Bold" w:hint="eastAsia"/>
          <w:b/>
          <w:bCs/>
          <w:spacing w:val="-4"/>
          <w:sz w:val="28"/>
          <w:szCs w:val="28"/>
        </w:rPr>
        <w:t>Á</w:t>
      </w:r>
      <w:r w:rsidR="00A567F5" w:rsidRPr="00D93946">
        <w:rPr>
          <w:rFonts w:ascii="Times New Roman Bold" w:hAnsi="Times New Roman Bold"/>
          <w:b/>
          <w:bCs/>
          <w:spacing w:val="-4"/>
          <w:sz w:val="28"/>
          <w:szCs w:val="28"/>
        </w:rPr>
        <w:t xml:space="preserve">C </w:t>
      </w:r>
      <w:r w:rsidR="00A567F5" w:rsidRPr="00D93946">
        <w:rPr>
          <w:rFonts w:ascii="Times New Roman Bold" w:hAnsi="Times New Roman Bold" w:hint="eastAsia"/>
          <w:b/>
          <w:bCs/>
          <w:spacing w:val="-4"/>
          <w:sz w:val="28"/>
          <w:szCs w:val="28"/>
        </w:rPr>
        <w:t>Đ</w:t>
      </w:r>
      <w:r w:rsidR="00A567F5" w:rsidRPr="00D93946">
        <w:rPr>
          <w:rFonts w:ascii="Times New Roman Bold" w:hAnsi="Times New Roman Bold"/>
          <w:b/>
          <w:bCs/>
          <w:spacing w:val="-4"/>
          <w:sz w:val="28"/>
          <w:szCs w:val="28"/>
        </w:rPr>
        <w:t>ỘNG CH</w:t>
      </w:r>
      <w:r w:rsidR="00A567F5" w:rsidRPr="00D93946">
        <w:rPr>
          <w:rFonts w:ascii="Times New Roman Bold" w:hAnsi="Times New Roman Bold" w:hint="eastAsia"/>
          <w:b/>
          <w:bCs/>
          <w:spacing w:val="-4"/>
          <w:sz w:val="28"/>
          <w:szCs w:val="28"/>
        </w:rPr>
        <w:t>Í</w:t>
      </w:r>
      <w:r w:rsidR="00A567F5" w:rsidRPr="00D93946">
        <w:rPr>
          <w:rFonts w:ascii="Times New Roman Bold" w:hAnsi="Times New Roman Bold"/>
          <w:b/>
          <w:bCs/>
          <w:spacing w:val="-4"/>
          <w:sz w:val="28"/>
          <w:szCs w:val="28"/>
        </w:rPr>
        <w:t xml:space="preserve">NH </w:t>
      </w:r>
      <w:r w:rsidR="00A567F5" w:rsidRPr="00D93946">
        <w:rPr>
          <w:rFonts w:ascii="Times New Roman Bold" w:hAnsi="Times New Roman Bold" w:hint="eastAsia"/>
          <w:b/>
          <w:bCs/>
          <w:spacing w:val="-4"/>
          <w:sz w:val="28"/>
          <w:szCs w:val="28"/>
        </w:rPr>
        <w:t>Đ</w:t>
      </w:r>
      <w:r w:rsidR="00A567F5" w:rsidRPr="00D93946">
        <w:rPr>
          <w:rFonts w:ascii="Times New Roman Bold" w:hAnsi="Times New Roman Bold"/>
          <w:b/>
          <w:bCs/>
          <w:spacing w:val="-4"/>
          <w:sz w:val="28"/>
          <w:szCs w:val="28"/>
        </w:rPr>
        <w:t>ẾN M</w:t>
      </w:r>
      <w:r w:rsidR="00A567F5" w:rsidRPr="00D93946">
        <w:rPr>
          <w:rFonts w:ascii="Times New Roman Bold" w:hAnsi="Times New Roman Bold" w:hint="eastAsia"/>
          <w:b/>
          <w:bCs/>
          <w:spacing w:val="-4"/>
          <w:sz w:val="28"/>
          <w:szCs w:val="28"/>
        </w:rPr>
        <w:t>Ô</w:t>
      </w:r>
      <w:r w:rsidR="00A567F5" w:rsidRPr="00D93946">
        <w:rPr>
          <w:rFonts w:ascii="Times New Roman Bold" w:hAnsi="Times New Roman Bold"/>
          <w:b/>
          <w:bCs/>
          <w:spacing w:val="-4"/>
          <w:sz w:val="28"/>
          <w:szCs w:val="28"/>
        </w:rPr>
        <w:t>I TR</w:t>
      </w:r>
      <w:r w:rsidR="00A567F5" w:rsidRPr="00D93946">
        <w:rPr>
          <w:rFonts w:ascii="Times New Roman Bold" w:hAnsi="Times New Roman Bold" w:hint="eastAsia"/>
          <w:b/>
          <w:bCs/>
          <w:spacing w:val="-4"/>
          <w:sz w:val="28"/>
          <w:szCs w:val="28"/>
        </w:rPr>
        <w:t>Ư</w:t>
      </w:r>
      <w:r w:rsidR="00A567F5" w:rsidRPr="00D93946">
        <w:rPr>
          <w:rFonts w:ascii="Times New Roman Bold" w:hAnsi="Times New Roman Bold"/>
          <w:b/>
          <w:bCs/>
          <w:spacing w:val="-4"/>
          <w:sz w:val="28"/>
          <w:szCs w:val="28"/>
        </w:rPr>
        <w:t>ỜNG</w:t>
      </w:r>
    </w:p>
    <w:p w14:paraId="295D882B" w14:textId="513CE34B" w:rsidR="00FA6C4A" w:rsidRPr="00D93946" w:rsidRDefault="004538B6" w:rsidP="00900868">
      <w:pPr>
        <w:autoSpaceDE w:val="0"/>
        <w:autoSpaceDN w:val="0"/>
        <w:adjustRightInd w:val="0"/>
        <w:spacing w:before="80"/>
        <w:ind w:firstLine="680"/>
        <w:jc w:val="both"/>
        <w:rPr>
          <w:b/>
          <w:bCs/>
          <w:sz w:val="28"/>
          <w:szCs w:val="28"/>
        </w:rPr>
      </w:pPr>
      <w:r w:rsidRPr="00D93946">
        <w:rPr>
          <w:b/>
          <w:bCs/>
          <w:sz w:val="28"/>
          <w:szCs w:val="28"/>
        </w:rPr>
        <w:t xml:space="preserve">1.  </w:t>
      </w:r>
      <w:r w:rsidR="00800A26" w:rsidRPr="00D93946">
        <w:rPr>
          <w:b/>
          <w:bCs/>
          <w:sz w:val="28"/>
          <w:szCs w:val="28"/>
        </w:rPr>
        <w:t>Thông tin chung về kinh tế - xã hội của địa phương</w:t>
      </w:r>
    </w:p>
    <w:p w14:paraId="2D4936C3" w14:textId="6CC69328" w:rsidR="007E3544" w:rsidRPr="00A567F5" w:rsidRDefault="007E3544" w:rsidP="00900868">
      <w:pPr>
        <w:autoSpaceDE w:val="0"/>
        <w:autoSpaceDN w:val="0"/>
        <w:adjustRightInd w:val="0"/>
        <w:spacing w:before="80"/>
        <w:ind w:firstLine="680"/>
        <w:jc w:val="both"/>
        <w:rPr>
          <w:b/>
          <w:bCs/>
          <w:i/>
          <w:iCs/>
          <w:sz w:val="28"/>
          <w:szCs w:val="28"/>
        </w:rPr>
      </w:pPr>
      <w:r w:rsidRPr="00A567F5">
        <w:rPr>
          <w:b/>
          <w:bCs/>
          <w:i/>
          <w:iCs/>
          <w:sz w:val="28"/>
          <w:szCs w:val="28"/>
        </w:rPr>
        <w:t>1.1. Giới thiệu chung</w:t>
      </w:r>
    </w:p>
    <w:p w14:paraId="78AD9C66" w14:textId="6CC414D4" w:rsidR="00D93946" w:rsidRPr="00D93946" w:rsidRDefault="00D93946" w:rsidP="00900868">
      <w:pPr>
        <w:autoSpaceDE w:val="0"/>
        <w:autoSpaceDN w:val="0"/>
        <w:adjustRightInd w:val="0"/>
        <w:spacing w:before="80"/>
        <w:ind w:firstLine="680"/>
        <w:jc w:val="both"/>
        <w:rPr>
          <w:sz w:val="28"/>
          <w:szCs w:val="28"/>
        </w:rPr>
      </w:pPr>
      <w:r w:rsidRPr="00D93946">
        <w:rPr>
          <w:sz w:val="28"/>
          <w:szCs w:val="28"/>
        </w:rPr>
        <w:t xml:space="preserve">Xã Thuận An nằm ở phía Tây Bắc tỉnh Lâm Đồng, là xã biên giới, có đường biên giới dài </w:t>
      </w:r>
      <w:r w:rsidRPr="00D93946">
        <w:rPr>
          <w:bCs/>
          <w:sz w:val="28"/>
          <w:szCs w:val="28"/>
        </w:rPr>
        <w:t xml:space="preserve">60,125 </w:t>
      </w:r>
      <w:r w:rsidRPr="00D93946">
        <w:rPr>
          <w:sz w:val="28"/>
          <w:szCs w:val="28"/>
        </w:rPr>
        <w:t xml:space="preserve">km; phía Đông giáp xã Đức Lập, Đắk Mil, phía Tây giáp với xã Busara, huyện Perchănđa, tỉnh Mondulkiri, Vương quốc Campuchia, phía Nam giáp với xã Thuận Hạnh, phía Bắc giáp với xã Đắk Wil. </w:t>
      </w:r>
    </w:p>
    <w:p w14:paraId="3755E573" w14:textId="65BAC555" w:rsidR="00D93946" w:rsidRPr="00D93946" w:rsidRDefault="00D93946" w:rsidP="00900868">
      <w:pPr>
        <w:autoSpaceDE w:val="0"/>
        <w:autoSpaceDN w:val="0"/>
        <w:spacing w:before="80"/>
        <w:ind w:firstLine="680"/>
        <w:jc w:val="both"/>
        <w:rPr>
          <w:sz w:val="28"/>
          <w:szCs w:val="28"/>
        </w:rPr>
      </w:pPr>
      <w:r w:rsidRPr="00D93946">
        <w:rPr>
          <w:sz w:val="28"/>
          <w:szCs w:val="28"/>
        </w:rPr>
        <w:t>Diện tích tự nhiên toàn xã 31.580,57 ha. Trong đó đất nông nghiệp 29.884,8 ha; đất phi nông nghiệp 1.685,11 ha; đất chưa sử dụng 10,65 ha; có 20.133,36 ha rừng, trong đó rừng tự nhiên là 19.965,39 ha, rừng trồng 173,61ha, rừng phòng hộ 2.425,16 ha. Xã có 18 thôn và 02 bon; hệ thống giao thông kết nối tương đối đồng bộ, có tuyến đường Quốc lộ 14 và 14C đi qua, tạo điều kiện thuận lợi cho lưu thông và phát triển kinh tế - xã hội.</w:t>
      </w:r>
    </w:p>
    <w:p w14:paraId="755031EF" w14:textId="190B30E4" w:rsidR="00D93946" w:rsidRPr="00D93946" w:rsidRDefault="00D93946" w:rsidP="00900868">
      <w:pPr>
        <w:autoSpaceDE w:val="0"/>
        <w:autoSpaceDN w:val="0"/>
        <w:spacing w:before="80"/>
        <w:ind w:firstLine="680"/>
        <w:jc w:val="both"/>
        <w:rPr>
          <w:sz w:val="28"/>
          <w:szCs w:val="28"/>
        </w:rPr>
      </w:pPr>
      <w:r w:rsidRPr="00D93946">
        <w:rPr>
          <w:sz w:val="28"/>
          <w:szCs w:val="28"/>
        </w:rPr>
        <w:t>Xã Thuận An có địa hình đặc trưng của khu vực Tây Nguyên, với sự đa dạng bao gồm cao nguyên, đồi núi thấp và thung lũng. Cao nguyên đất đỏ bazan chiếm phần lớn diện tích, có độ cao trung bình từ 500-750m so với mực nước biển. Đây là loại đất rất màu mỡ, phù hợp với việc trồng các loại cây công nghiệp dài ngày như cà phê, tiêu và cao su. Địa hình dốc thoải giúp thoát nước tự nhiên tốt, hạn chế ngập úng vào mùa mưa, đồng thời tạo điều kiện thuận lợi cho việc canh tác nông nghiệp.</w:t>
      </w:r>
    </w:p>
    <w:p w14:paraId="5340C4E1" w14:textId="2C9C5463" w:rsidR="009867E6" w:rsidRPr="00A567F5" w:rsidRDefault="004A54F7" w:rsidP="00900868">
      <w:pPr>
        <w:autoSpaceDE w:val="0"/>
        <w:autoSpaceDN w:val="0"/>
        <w:adjustRightInd w:val="0"/>
        <w:spacing w:before="80"/>
        <w:ind w:firstLine="680"/>
        <w:jc w:val="both"/>
        <w:rPr>
          <w:b/>
          <w:i/>
          <w:iCs/>
          <w:sz w:val="28"/>
          <w:szCs w:val="28"/>
        </w:rPr>
      </w:pPr>
      <w:r w:rsidRPr="00A567F5">
        <w:rPr>
          <w:b/>
          <w:i/>
          <w:iCs/>
          <w:sz w:val="28"/>
          <w:szCs w:val="28"/>
        </w:rPr>
        <w:t>1.2</w:t>
      </w:r>
      <w:r w:rsidR="00EF26E3" w:rsidRPr="00A567F5">
        <w:rPr>
          <w:b/>
          <w:i/>
          <w:iCs/>
          <w:sz w:val="28"/>
          <w:szCs w:val="28"/>
        </w:rPr>
        <w:t xml:space="preserve">. </w:t>
      </w:r>
      <w:r w:rsidR="009867E6" w:rsidRPr="00A567F5">
        <w:rPr>
          <w:b/>
          <w:i/>
          <w:iCs/>
          <w:sz w:val="28"/>
          <w:szCs w:val="28"/>
        </w:rPr>
        <w:t>Điều kiện</w:t>
      </w:r>
      <w:r w:rsidR="00663609" w:rsidRPr="00A567F5">
        <w:rPr>
          <w:b/>
          <w:i/>
          <w:iCs/>
          <w:sz w:val="28"/>
          <w:szCs w:val="28"/>
        </w:rPr>
        <w:t xml:space="preserve"> </w:t>
      </w:r>
      <w:r w:rsidRPr="00A567F5">
        <w:rPr>
          <w:b/>
          <w:i/>
          <w:iCs/>
          <w:sz w:val="28"/>
          <w:szCs w:val="28"/>
        </w:rPr>
        <w:t>kinh tế - xã hội</w:t>
      </w:r>
    </w:p>
    <w:p w14:paraId="02EAB0A4" w14:textId="77777777" w:rsidR="00673CDA" w:rsidRPr="00673CDA" w:rsidRDefault="00D93946" w:rsidP="00900868">
      <w:pPr>
        <w:pBdr>
          <w:top w:val="dotted" w:sz="4" w:space="0" w:color="FFFFFF"/>
          <w:left w:val="dotted" w:sz="4" w:space="0" w:color="FFFFFF"/>
          <w:bottom w:val="dotted" w:sz="4" w:space="19" w:color="FFFFFF"/>
          <w:right w:val="dotted" w:sz="4" w:space="0" w:color="FFFFFF"/>
        </w:pBdr>
        <w:shd w:val="clear" w:color="auto" w:fill="FFFFFF"/>
        <w:spacing w:before="80"/>
        <w:ind w:firstLine="720"/>
        <w:jc w:val="both"/>
        <w:rPr>
          <w:bCs/>
          <w:color w:val="000000"/>
          <w:sz w:val="28"/>
          <w:szCs w:val="28"/>
          <w:lang w:val="pt-BR"/>
        </w:rPr>
      </w:pPr>
      <w:r w:rsidRPr="00673CDA">
        <w:rPr>
          <w:sz w:val="28"/>
          <w:szCs w:val="28"/>
        </w:rPr>
        <w:t>-</w:t>
      </w:r>
      <w:r w:rsidRPr="00673CDA">
        <w:rPr>
          <w:b/>
          <w:i/>
          <w:iCs/>
          <w:sz w:val="28"/>
          <w:szCs w:val="28"/>
          <w:lang w:val="de-DE"/>
        </w:rPr>
        <w:t xml:space="preserve"> </w:t>
      </w:r>
      <w:r w:rsidR="00673CDA" w:rsidRPr="00673CDA">
        <w:rPr>
          <w:bCs/>
          <w:color w:val="000000"/>
          <w:sz w:val="28"/>
          <w:szCs w:val="28"/>
          <w:lang w:val="pt-BR"/>
        </w:rPr>
        <w:t>Nền kinh tế của xã phát triển khá toàn diện trên các lĩnh vực, tốc độ tăng tổng giá trị sản phẩm đạt 6,45</w:t>
      </w:r>
      <w:r w:rsidR="00673CDA" w:rsidRPr="00673CDA">
        <w:rPr>
          <w:bCs/>
          <w:sz w:val="28"/>
          <w:szCs w:val="28"/>
          <w:lang w:val="pt-BR"/>
        </w:rPr>
        <w:t>%/năm</w:t>
      </w:r>
      <w:r w:rsidR="00673CDA" w:rsidRPr="00673CDA">
        <w:rPr>
          <w:sz w:val="28"/>
          <w:szCs w:val="28"/>
          <w:lang w:val="pt-BR"/>
        </w:rPr>
        <w:t>, trong đó nông lâm nghiệp tăng 7,57%, tiểu thủ công nghiệp, xây dựng tăng 3,75%, thương mại và dịch vụ tăng 5,52%</w:t>
      </w:r>
      <w:r w:rsidR="00673CDA" w:rsidRPr="00673CDA">
        <w:rPr>
          <w:sz w:val="28"/>
          <w:szCs w:val="28"/>
          <w:lang w:val="vi"/>
        </w:rPr>
        <w:t xml:space="preserve">. </w:t>
      </w:r>
      <w:r w:rsidR="00673CDA" w:rsidRPr="00673CDA">
        <w:rPr>
          <w:bCs/>
          <w:color w:val="000000"/>
          <w:sz w:val="28"/>
          <w:szCs w:val="28"/>
          <w:lang w:val="pt-BR"/>
        </w:rPr>
        <w:t xml:space="preserve">Cơ cấu kinh tế chuyển dịch tích cực, đúng định hướng; công nghiệp - xây dựng có mức tăng </w:t>
      </w:r>
      <w:r w:rsidR="00673CDA" w:rsidRPr="00673CDA">
        <w:rPr>
          <w:bCs/>
          <w:color w:val="000000"/>
          <w:sz w:val="28"/>
          <w:szCs w:val="28"/>
          <w:lang w:val="pt-BR"/>
        </w:rPr>
        <w:lastRenderedPageBreak/>
        <w:t>trưởng khá; nông, lâm nghiệp phát triển theo hướng bền vững, nâng cao giá trị; thu thuế phí và lệ phí vượt so với nghị quyết đề ra.</w:t>
      </w:r>
    </w:p>
    <w:p w14:paraId="736862F5" w14:textId="745FD4EC" w:rsidR="00673CDA" w:rsidRPr="00900868" w:rsidRDefault="00D93946" w:rsidP="00900868">
      <w:pPr>
        <w:pBdr>
          <w:top w:val="dotted" w:sz="4" w:space="0" w:color="FFFFFF"/>
          <w:left w:val="dotted" w:sz="4" w:space="0" w:color="FFFFFF"/>
          <w:bottom w:val="dotted" w:sz="4" w:space="19" w:color="FFFFFF"/>
          <w:right w:val="dotted" w:sz="4" w:space="0" w:color="FFFFFF"/>
        </w:pBdr>
        <w:shd w:val="clear" w:color="auto" w:fill="FFFFFF"/>
        <w:spacing w:before="80"/>
        <w:ind w:firstLine="720"/>
        <w:jc w:val="both"/>
        <w:rPr>
          <w:sz w:val="28"/>
          <w:szCs w:val="28"/>
          <w:lang w:val="pt-BR"/>
        </w:rPr>
      </w:pPr>
      <w:r w:rsidRPr="00673CDA">
        <w:rPr>
          <w:sz w:val="28"/>
          <w:szCs w:val="28"/>
          <w:lang w:val="pt-BR"/>
        </w:rPr>
        <w:t xml:space="preserve">- Về thương mại, dịch vụ: Hoạt động thương mại, dịch vụ trên địa bàn phát triển khá toàn diện. Cung cầu hàng hóa ổn định, công tác quản lý thị trường, bình ổn giá cả, chống buôn lậu, hàng giả, hàng kém chất lượng được tăng cường. </w:t>
      </w:r>
      <w:r w:rsidRPr="00900868">
        <w:rPr>
          <w:sz w:val="28"/>
          <w:szCs w:val="28"/>
          <w:lang w:val="pt-BR"/>
        </w:rPr>
        <w:t>Các ngành dịch vụ có bước phát triển khá toàn diện, đồng đều trên các lĩnh vực. Dịch vụ viễn thông phát triển khá nhanh, toàn xã có 97% hộ dân sử dụng điện thoại thông minh và thuê bao internet.</w:t>
      </w:r>
    </w:p>
    <w:p w14:paraId="61C15B3E" w14:textId="2DBC8A9B" w:rsidR="00673CDA" w:rsidRDefault="00D93946" w:rsidP="00900868">
      <w:pPr>
        <w:pBdr>
          <w:top w:val="dotted" w:sz="4" w:space="0" w:color="FFFFFF"/>
          <w:left w:val="dotted" w:sz="4" w:space="0" w:color="FFFFFF"/>
          <w:bottom w:val="dotted" w:sz="4" w:space="19" w:color="FFFFFF"/>
          <w:right w:val="dotted" w:sz="4" w:space="0" w:color="FFFFFF"/>
        </w:pBdr>
        <w:shd w:val="clear" w:color="auto" w:fill="FFFFFF"/>
        <w:spacing w:before="80"/>
        <w:ind w:firstLine="720"/>
        <w:jc w:val="both"/>
        <w:rPr>
          <w:lang w:val="de-DE"/>
        </w:rPr>
      </w:pPr>
      <w:r w:rsidRPr="00D93946">
        <w:rPr>
          <w:lang w:val="sv-SE"/>
        </w:rPr>
        <w:t xml:space="preserve">- </w:t>
      </w:r>
      <w:r w:rsidRPr="00673CDA">
        <w:rPr>
          <w:sz w:val="28"/>
          <w:szCs w:val="28"/>
          <w:lang w:val="sv-SE"/>
        </w:rPr>
        <w:t xml:space="preserve">Về </w:t>
      </w:r>
      <w:r w:rsidRPr="00673CDA">
        <w:rPr>
          <w:sz w:val="28"/>
          <w:szCs w:val="28"/>
          <w:lang w:val="de-DE"/>
        </w:rPr>
        <w:t>nông, lâm nghiệp và phát triển nông thôn, vùng đồng bào dân tộc thiểu số: Ngành nông nghiệp tiếp tục giữ vai trò quan trọng trong ổn định kinh tế và nâng cao đời sống nhân dân. Từng bước hình thành các vùng cây cà phê, cây ăn quả như: Sầu riêng và các loại cây ăn quả khác. Chăn nuôi phát triển theo hướng tập trung, trang trại, gia trại, có liên kết chặt chẽ đầu ra với các Công ty hoạt động trong lĩnh vực chăn nuôi. Đến nay</w:t>
      </w:r>
      <w:r w:rsidR="00A567F5">
        <w:rPr>
          <w:sz w:val="28"/>
          <w:szCs w:val="28"/>
          <w:lang w:val="de-DE"/>
        </w:rPr>
        <w:t>, xã c</w:t>
      </w:r>
      <w:r w:rsidR="00A567F5" w:rsidRPr="00A567F5">
        <w:rPr>
          <w:rFonts w:eastAsia="Calibri"/>
          <w:iCs/>
          <w:sz w:val="28"/>
          <w:szCs w:val="28"/>
          <w:lang w:val="vi-VN"/>
        </w:rPr>
        <w:t>ó 3 trang trại chăn nuôi, (02 trang</w:t>
      </w:r>
      <w:r w:rsidR="00A567F5" w:rsidRPr="00A567F5">
        <w:rPr>
          <w:sz w:val="28"/>
          <w:szCs w:val="28"/>
          <w:lang w:val="vi-VN"/>
        </w:rPr>
        <w:t xml:space="preserve"> trại nuôi gà, 01 trang trại chăn nuôi vịt)</w:t>
      </w:r>
      <w:r w:rsidR="00A567F5" w:rsidRPr="00A567F5">
        <w:rPr>
          <w:sz w:val="28"/>
          <w:szCs w:val="28"/>
          <w:lang w:val="de-DE"/>
        </w:rPr>
        <w:t>;</w:t>
      </w:r>
      <w:r w:rsidRPr="00673CDA">
        <w:rPr>
          <w:sz w:val="28"/>
          <w:szCs w:val="28"/>
          <w:lang w:val="de-DE"/>
        </w:rPr>
        <w:t xml:space="preserve"> tổng đàn gia súc, gia cầm trên địa bàn xã khoảng </w:t>
      </w:r>
      <w:r w:rsidR="00A567F5" w:rsidRPr="00A567F5">
        <w:rPr>
          <w:rFonts w:eastAsia="Calibri"/>
          <w:iCs/>
          <w:sz w:val="28"/>
          <w:szCs w:val="28"/>
          <w:lang w:val="vi-VN"/>
        </w:rPr>
        <w:t>75.910 con</w:t>
      </w:r>
      <w:r w:rsidRPr="00A567F5">
        <w:rPr>
          <w:sz w:val="28"/>
          <w:szCs w:val="28"/>
          <w:lang w:val="de-DE"/>
        </w:rPr>
        <w:t>.</w:t>
      </w:r>
      <w:r w:rsidRPr="00D93946">
        <w:rPr>
          <w:lang w:val="de-DE"/>
        </w:rPr>
        <w:t xml:space="preserve"> </w:t>
      </w:r>
    </w:p>
    <w:p w14:paraId="3E705700" w14:textId="4C0F33CD" w:rsidR="00E13B97" w:rsidRDefault="00D93946" w:rsidP="00900868">
      <w:pPr>
        <w:pBdr>
          <w:top w:val="dotted" w:sz="4" w:space="0" w:color="FFFFFF"/>
          <w:left w:val="dotted" w:sz="4" w:space="0" w:color="FFFFFF"/>
          <w:bottom w:val="dotted" w:sz="4" w:space="19" w:color="FFFFFF"/>
          <w:right w:val="dotted" w:sz="4" w:space="0" w:color="FFFFFF"/>
        </w:pBdr>
        <w:shd w:val="clear" w:color="auto" w:fill="FFFFFF"/>
        <w:spacing w:before="80"/>
        <w:ind w:firstLine="720"/>
        <w:jc w:val="both"/>
        <w:rPr>
          <w:sz w:val="28"/>
          <w:szCs w:val="28"/>
          <w:lang w:val="de-DE"/>
        </w:rPr>
      </w:pPr>
      <w:r w:rsidRPr="00D93946">
        <w:rPr>
          <w:sz w:val="28"/>
          <w:szCs w:val="28"/>
          <w:lang w:val="de-DE"/>
        </w:rPr>
        <w:t xml:space="preserve">- Kết quả phát triển công nghiệp, tiểu thủ công nghiệp: </w:t>
      </w:r>
      <w:r w:rsidR="00A567F5" w:rsidRPr="00A567F5">
        <w:rPr>
          <w:color w:val="000000"/>
          <w:spacing w:val="-8"/>
          <w:sz w:val="28"/>
          <w:szCs w:val="28"/>
          <w:lang w:val="pt-BR"/>
        </w:rPr>
        <w:t>Công nghiệp phát triển ổn định</w:t>
      </w:r>
      <w:r w:rsidR="00A567F5" w:rsidRPr="00A567F5">
        <w:rPr>
          <w:color w:val="000000"/>
          <w:spacing w:val="-8"/>
          <w:sz w:val="28"/>
          <w:szCs w:val="28"/>
          <w:vertAlign w:val="superscript"/>
          <w:lang w:val="pt-BR"/>
        </w:rPr>
        <w:footnoteReference w:id="1"/>
      </w:r>
      <w:r w:rsidR="00A567F5" w:rsidRPr="00A567F5">
        <w:rPr>
          <w:color w:val="000000"/>
          <w:spacing w:val="-8"/>
          <w:sz w:val="28"/>
          <w:szCs w:val="28"/>
          <w:lang w:val="pt-BR"/>
        </w:rPr>
        <w:t>; việc ứng dụng công nghệ mới vào sản xuất ngày càng được quan tâm và có xu hướng phát triển; xây dựng hạ tầng và thu hút đầu tư vào lĩnh vực sản xuất nông nghiệp, tiểu thủ công nông nghiệp, tiểu thủ công nghiệp</w:t>
      </w:r>
      <w:r w:rsidR="00A567F5" w:rsidRPr="00A567F5">
        <w:rPr>
          <w:color w:val="000000"/>
          <w:spacing w:val="-8"/>
          <w:sz w:val="28"/>
          <w:szCs w:val="28"/>
          <w:vertAlign w:val="superscript"/>
          <w:lang w:val="pt-BR"/>
        </w:rPr>
        <w:footnoteReference w:id="2"/>
      </w:r>
      <w:r w:rsidR="00A567F5" w:rsidRPr="00A567F5">
        <w:rPr>
          <w:color w:val="000000"/>
          <w:spacing w:val="-8"/>
          <w:sz w:val="28"/>
          <w:szCs w:val="28"/>
          <w:lang w:val="pt-BR"/>
        </w:rPr>
        <w:t>; năng lượng tái tạo đạt được nhiều kết quả tích cực</w:t>
      </w:r>
      <w:r w:rsidR="00A567F5" w:rsidRPr="00A567F5">
        <w:rPr>
          <w:color w:val="000000"/>
          <w:spacing w:val="-8"/>
          <w:sz w:val="28"/>
          <w:szCs w:val="28"/>
          <w:vertAlign w:val="superscript"/>
          <w:lang w:val="pt-BR"/>
        </w:rPr>
        <w:footnoteReference w:id="3"/>
      </w:r>
      <w:r w:rsidR="00A567F5" w:rsidRPr="00A567F5">
        <w:rPr>
          <w:color w:val="000000"/>
          <w:spacing w:val="-8"/>
          <w:sz w:val="28"/>
          <w:szCs w:val="28"/>
          <w:lang w:val="pt-BR"/>
        </w:rPr>
        <w:t>, góp phần phát triển sản xuất, giải quyết việc làm cho lao động địa phương, thúc đẩy chuyển dịch cơ cấu lao động trên địa bàn</w:t>
      </w:r>
      <w:r w:rsidR="00A567F5">
        <w:rPr>
          <w:color w:val="000000"/>
          <w:spacing w:val="-8"/>
          <w:sz w:val="28"/>
          <w:szCs w:val="28"/>
          <w:lang w:val="pt-BR"/>
        </w:rPr>
        <w:t>.</w:t>
      </w:r>
    </w:p>
    <w:p w14:paraId="563C86B8" w14:textId="77777777" w:rsidR="00E13B97" w:rsidRDefault="00FF4BF8" w:rsidP="00900868">
      <w:pPr>
        <w:pBdr>
          <w:top w:val="dotted" w:sz="4" w:space="0" w:color="FFFFFF"/>
          <w:left w:val="dotted" w:sz="4" w:space="0" w:color="FFFFFF"/>
          <w:bottom w:val="dotted" w:sz="4" w:space="19" w:color="FFFFFF"/>
          <w:right w:val="dotted" w:sz="4" w:space="0" w:color="FFFFFF"/>
        </w:pBdr>
        <w:shd w:val="clear" w:color="auto" w:fill="FFFFFF"/>
        <w:spacing w:before="80"/>
        <w:ind w:firstLine="720"/>
        <w:jc w:val="both"/>
        <w:rPr>
          <w:b/>
          <w:sz w:val="28"/>
          <w:szCs w:val="28"/>
          <w:lang w:val="de-DE"/>
        </w:rPr>
      </w:pPr>
      <w:r w:rsidRPr="00673CDA">
        <w:rPr>
          <w:b/>
          <w:sz w:val="28"/>
          <w:szCs w:val="28"/>
          <w:lang w:val="de-DE"/>
        </w:rPr>
        <w:t>2. Các tác động chính đến môi trường</w:t>
      </w:r>
    </w:p>
    <w:p w14:paraId="0B2968E1" w14:textId="77777777" w:rsidR="00E13B97" w:rsidRDefault="00FA1364" w:rsidP="00900868">
      <w:pPr>
        <w:pBdr>
          <w:top w:val="dotted" w:sz="4" w:space="0" w:color="FFFFFF"/>
          <w:left w:val="dotted" w:sz="4" w:space="0" w:color="FFFFFF"/>
          <w:bottom w:val="dotted" w:sz="4" w:space="19" w:color="FFFFFF"/>
          <w:right w:val="dotted" w:sz="4" w:space="0" w:color="FFFFFF"/>
        </w:pBdr>
        <w:shd w:val="clear" w:color="auto" w:fill="FFFFFF"/>
        <w:spacing w:before="80"/>
        <w:ind w:firstLine="720"/>
        <w:jc w:val="both"/>
        <w:rPr>
          <w:sz w:val="28"/>
          <w:szCs w:val="28"/>
          <w:lang w:val="de-DE"/>
        </w:rPr>
      </w:pPr>
      <w:r w:rsidRPr="00D93946">
        <w:rPr>
          <w:sz w:val="28"/>
          <w:szCs w:val="28"/>
          <w:lang w:val="de-DE"/>
        </w:rPr>
        <w:t>- Các nguồn gây ô nhiễm ở khu dân cư, nông thôn tập trung chủ yếu từ hoạt động giao thông, xây dựng dân dụng, nước thải và chất thải r</w:t>
      </w:r>
      <w:r w:rsidR="00266B6C">
        <w:rPr>
          <w:sz w:val="28"/>
          <w:szCs w:val="28"/>
          <w:lang w:val="de-DE"/>
        </w:rPr>
        <w:t xml:space="preserve">ắn sinh hoạt. </w:t>
      </w:r>
      <w:r w:rsidRPr="00D93946">
        <w:rPr>
          <w:sz w:val="28"/>
          <w:szCs w:val="28"/>
          <w:lang w:val="de-DE"/>
        </w:rPr>
        <w:t xml:space="preserve">Tác động đến </w:t>
      </w:r>
      <w:r w:rsidR="00266B6C">
        <w:rPr>
          <w:sz w:val="28"/>
          <w:szCs w:val="28"/>
          <w:lang w:val="de-DE"/>
        </w:rPr>
        <w:t>môi trường từ các hoạt động này</w:t>
      </w:r>
      <w:r w:rsidRPr="00D93946">
        <w:rPr>
          <w:sz w:val="28"/>
          <w:szCs w:val="28"/>
          <w:lang w:val="de-DE"/>
        </w:rPr>
        <w:t xml:space="preserve"> nằm trong giới hạn đồng</w:t>
      </w:r>
      <w:r w:rsidRPr="00D93946">
        <w:rPr>
          <w:sz w:val="28"/>
          <w:szCs w:val="28"/>
          <w:lang w:val="de-DE"/>
        </w:rPr>
        <w:br/>
        <w:t>hóa của môi trường, chất thải sinh hoạt được thu gom đến bãi rác hoặc đốt, chưa</w:t>
      </w:r>
      <w:r w:rsidRPr="00D93946">
        <w:rPr>
          <w:sz w:val="28"/>
          <w:szCs w:val="28"/>
          <w:lang w:val="de-DE"/>
        </w:rPr>
        <w:br/>
        <w:t xml:space="preserve">phát hiện ô nhiễm môi trường nghiêm trọng. </w:t>
      </w:r>
    </w:p>
    <w:p w14:paraId="36C1DF0B" w14:textId="5ADDD461" w:rsidR="00FA1364" w:rsidRPr="00D93946" w:rsidRDefault="00FA1364" w:rsidP="00900868">
      <w:pPr>
        <w:pBdr>
          <w:top w:val="dotted" w:sz="4" w:space="0" w:color="FFFFFF"/>
          <w:left w:val="dotted" w:sz="4" w:space="0" w:color="FFFFFF"/>
          <w:bottom w:val="dotted" w:sz="4" w:space="19" w:color="FFFFFF"/>
          <w:right w:val="dotted" w:sz="4" w:space="0" w:color="FFFFFF"/>
        </w:pBdr>
        <w:shd w:val="clear" w:color="auto" w:fill="FFFFFF"/>
        <w:spacing w:before="80"/>
        <w:ind w:firstLine="720"/>
        <w:jc w:val="both"/>
        <w:rPr>
          <w:sz w:val="28"/>
          <w:szCs w:val="28"/>
          <w:lang w:val="de-DE"/>
        </w:rPr>
      </w:pPr>
      <w:r w:rsidRPr="00D93946">
        <w:rPr>
          <w:sz w:val="28"/>
          <w:szCs w:val="28"/>
          <w:lang w:val="de-DE"/>
        </w:rPr>
        <w:t xml:space="preserve">- Việc phát triển chăn nuôi gia súc, gia cầm theo hướng </w:t>
      </w:r>
      <w:r w:rsidR="001C01FA" w:rsidRPr="00D93946">
        <w:rPr>
          <w:sz w:val="28"/>
          <w:szCs w:val="28"/>
          <w:lang w:val="de-DE"/>
        </w:rPr>
        <w:t>kinh tế trang trại</w:t>
      </w:r>
      <w:r w:rsidR="001C01FA" w:rsidRPr="00D93946">
        <w:rPr>
          <w:sz w:val="28"/>
          <w:szCs w:val="28"/>
          <w:lang w:val="de-DE"/>
        </w:rPr>
        <w:br/>
        <w:t>phát sinh</w:t>
      </w:r>
      <w:r w:rsidRPr="00D93946">
        <w:rPr>
          <w:sz w:val="28"/>
          <w:szCs w:val="28"/>
          <w:lang w:val="de-DE"/>
        </w:rPr>
        <w:t xml:space="preserve"> lượng chất thải, nước thải, mùi hôi gây tác động đến môi trường nếu không được kiểm soát chặt chẽ.</w:t>
      </w:r>
    </w:p>
    <w:p w14:paraId="46966816" w14:textId="77777777" w:rsidR="00FA1364" w:rsidRPr="00D93946" w:rsidRDefault="00FA1364" w:rsidP="00900868">
      <w:pPr>
        <w:spacing w:before="80"/>
        <w:ind w:firstLine="680"/>
        <w:jc w:val="both"/>
        <w:rPr>
          <w:sz w:val="28"/>
          <w:szCs w:val="28"/>
          <w:lang w:val="de-DE"/>
        </w:rPr>
      </w:pPr>
      <w:r w:rsidRPr="00D93946">
        <w:rPr>
          <w:sz w:val="28"/>
          <w:szCs w:val="28"/>
          <w:lang w:val="de-DE"/>
        </w:rPr>
        <w:t>- Hoạt động chế biến nông sản đã phát sinh nhiều chế phẩm nông nghiệp,</w:t>
      </w:r>
      <w:r w:rsidRPr="00D93946">
        <w:rPr>
          <w:sz w:val="28"/>
          <w:szCs w:val="28"/>
          <w:lang w:val="de-DE"/>
        </w:rPr>
        <w:br/>
        <w:t>nước thải, bụi, khí thải, nếu không có phương án xử lý phù hợp sẽ gây ô nhiễm</w:t>
      </w:r>
      <w:r w:rsidRPr="00D93946">
        <w:rPr>
          <w:sz w:val="28"/>
          <w:szCs w:val="28"/>
          <w:lang w:val="de-DE"/>
        </w:rPr>
        <w:br/>
        <w:t>môi trường đất, nước và không khí, ảnh hưởng trực tiếp đến đời sống nhân dân.</w:t>
      </w:r>
    </w:p>
    <w:p w14:paraId="1323EB96" w14:textId="4AE9AB6D" w:rsidR="00FA1364" w:rsidRPr="00D93946" w:rsidRDefault="00FA1364" w:rsidP="00900868">
      <w:pPr>
        <w:spacing w:before="80"/>
        <w:ind w:firstLine="680"/>
        <w:jc w:val="both"/>
        <w:rPr>
          <w:sz w:val="28"/>
          <w:szCs w:val="28"/>
          <w:lang w:val="de-DE"/>
        </w:rPr>
      </w:pPr>
      <w:r w:rsidRPr="00D93946">
        <w:rPr>
          <w:sz w:val="28"/>
          <w:szCs w:val="28"/>
          <w:lang w:val="de-DE"/>
        </w:rPr>
        <w:lastRenderedPageBreak/>
        <w:t>- Nguồn ô nhiễm từ Cụm công nghiệp chủ yếu là nước thải, chất thải rắn,</w:t>
      </w:r>
      <w:r w:rsidRPr="00D93946">
        <w:rPr>
          <w:sz w:val="28"/>
          <w:szCs w:val="28"/>
          <w:lang w:val="de-DE"/>
        </w:rPr>
        <w:br/>
        <w:t>bụi, tiếng ồn phát sinh trong quá trình sản xuất của các doanh nghiệp, nhất là các</w:t>
      </w:r>
      <w:r w:rsidRPr="00D93946">
        <w:rPr>
          <w:sz w:val="28"/>
          <w:szCs w:val="28"/>
          <w:lang w:val="de-DE"/>
        </w:rPr>
        <w:br/>
        <w:t>doanh nghiệp chế biến đá. Hiện tại Cụm công nghiệp chưa được đầu tư xây dựng hệ thống cung cấp nước, hệ thống xử lý nước thải tập trung, hệ thống xử lý chất thải rắn, nên chủ doanh nghiệp phải tự đầu tư xây dựng hệ thống xử lý và hợp đồng với các đơn vị có chức năng thu gom, vận chuyển, xử lý.</w:t>
      </w:r>
    </w:p>
    <w:p w14:paraId="641199EE" w14:textId="63BD1012" w:rsidR="00FA1364" w:rsidRPr="00D93946" w:rsidRDefault="00FA1364" w:rsidP="00900868">
      <w:pPr>
        <w:spacing w:before="80"/>
        <w:ind w:firstLine="680"/>
        <w:jc w:val="both"/>
        <w:rPr>
          <w:sz w:val="28"/>
          <w:szCs w:val="28"/>
          <w:lang w:val="de-DE"/>
        </w:rPr>
      </w:pPr>
      <w:r w:rsidRPr="00D93946">
        <w:rPr>
          <w:sz w:val="28"/>
          <w:szCs w:val="28"/>
          <w:lang w:val="de-DE"/>
        </w:rPr>
        <w:t>- Cùng với quá trình phát triển kinh tế - xã hội, lượng chất thải rắn sinh</w:t>
      </w:r>
      <w:r w:rsidRPr="00D93946">
        <w:rPr>
          <w:sz w:val="28"/>
          <w:szCs w:val="28"/>
          <w:lang w:val="de-DE"/>
        </w:rPr>
        <w:br/>
        <w:t>hoạt ngày c</w:t>
      </w:r>
      <w:r w:rsidR="001C01FA" w:rsidRPr="00D93946">
        <w:rPr>
          <w:sz w:val="28"/>
          <w:szCs w:val="28"/>
          <w:lang w:val="de-DE"/>
        </w:rPr>
        <w:t>àng tăng, lượng phát sinh trên 2</w:t>
      </w:r>
      <w:r w:rsidRPr="00D93946">
        <w:rPr>
          <w:sz w:val="28"/>
          <w:szCs w:val="28"/>
          <w:lang w:val="de-DE"/>
        </w:rPr>
        <w:t>0 tấn/ngày đêm, ý thức bảo vệ môi</w:t>
      </w:r>
      <w:r w:rsidRPr="00D93946">
        <w:rPr>
          <w:sz w:val="28"/>
          <w:szCs w:val="28"/>
          <w:lang w:val="de-DE"/>
        </w:rPr>
        <w:br/>
        <w:t>trường của một số người dân chưa cao, việc đổ rác bừa bãi làm phát sinh nhiều</w:t>
      </w:r>
      <w:r w:rsidRPr="00D93946">
        <w:rPr>
          <w:sz w:val="28"/>
          <w:szCs w:val="28"/>
          <w:lang w:val="de-DE"/>
        </w:rPr>
        <w:br/>
        <w:t>bãi rác tự phát, đổ không đúng nơi quy định gây ô nhiễm môi trường, mất mỹ</w:t>
      </w:r>
      <w:r w:rsidRPr="00D93946">
        <w:rPr>
          <w:sz w:val="28"/>
          <w:szCs w:val="28"/>
          <w:lang w:val="de-DE"/>
        </w:rPr>
        <w:br/>
        <w:t>quan đô thị.</w:t>
      </w:r>
    </w:p>
    <w:p w14:paraId="1E3E20F3" w14:textId="6B434B02" w:rsidR="00A610AE" w:rsidRPr="00673CDA" w:rsidRDefault="00A567F5" w:rsidP="00900868">
      <w:pPr>
        <w:pStyle w:val="NormalWeb"/>
        <w:shd w:val="clear" w:color="auto" w:fill="FFFFFF"/>
        <w:spacing w:before="80" w:beforeAutospacing="0" w:after="0" w:afterAutospacing="0"/>
        <w:ind w:firstLine="680"/>
        <w:jc w:val="both"/>
        <w:rPr>
          <w:b/>
          <w:sz w:val="28"/>
          <w:szCs w:val="28"/>
          <w:lang w:val="de-DE"/>
        </w:rPr>
      </w:pPr>
      <w:r w:rsidRPr="00673CDA">
        <w:rPr>
          <w:b/>
          <w:sz w:val="28"/>
          <w:szCs w:val="28"/>
          <w:lang w:val="de-DE"/>
        </w:rPr>
        <w:t>II. BÁO CÁO CÔNG TÁC BẢO VỆ MÔI TRƯỜNG</w:t>
      </w:r>
    </w:p>
    <w:p w14:paraId="1DFB870A" w14:textId="77777777" w:rsidR="000544D6" w:rsidRPr="00673CDA" w:rsidRDefault="000544D6" w:rsidP="00900868">
      <w:pPr>
        <w:pStyle w:val="NormalWeb"/>
        <w:shd w:val="clear" w:color="auto" w:fill="FFFFFF"/>
        <w:spacing w:before="80" w:beforeAutospacing="0" w:after="0" w:afterAutospacing="0"/>
        <w:ind w:firstLine="680"/>
        <w:jc w:val="both"/>
        <w:rPr>
          <w:b/>
          <w:sz w:val="28"/>
          <w:szCs w:val="28"/>
          <w:lang w:val="de-DE"/>
        </w:rPr>
      </w:pPr>
      <w:bookmarkStart w:id="0" w:name="bookmark2746"/>
      <w:r w:rsidRPr="00673CDA">
        <w:rPr>
          <w:b/>
          <w:sz w:val="28"/>
          <w:szCs w:val="28"/>
          <w:lang w:val="de-DE"/>
        </w:rPr>
        <w:t>1</w:t>
      </w:r>
      <w:bookmarkEnd w:id="0"/>
      <w:r w:rsidRPr="00673CDA">
        <w:rPr>
          <w:b/>
          <w:sz w:val="28"/>
          <w:szCs w:val="28"/>
          <w:lang w:val="de-DE"/>
        </w:rPr>
        <w:t>. Hiện trạng, diễn biến chất lượng môi trường</w:t>
      </w:r>
    </w:p>
    <w:p w14:paraId="1BB6A0B9" w14:textId="39F93302" w:rsidR="000544D6" w:rsidRPr="00673CDA" w:rsidRDefault="000544D6" w:rsidP="00900868">
      <w:pPr>
        <w:autoSpaceDE w:val="0"/>
        <w:autoSpaceDN w:val="0"/>
        <w:adjustRightInd w:val="0"/>
        <w:spacing w:before="80"/>
        <w:ind w:firstLine="680"/>
        <w:jc w:val="both"/>
        <w:rPr>
          <w:bCs/>
          <w:sz w:val="28"/>
          <w:szCs w:val="28"/>
          <w:lang w:val="de-DE"/>
        </w:rPr>
      </w:pPr>
      <w:r w:rsidRPr="00673CDA">
        <w:rPr>
          <w:bCs/>
          <w:sz w:val="28"/>
          <w:szCs w:val="28"/>
          <w:lang w:val="de-DE"/>
        </w:rPr>
        <w:t xml:space="preserve">- Các nguồn gây ô nhiễm ở chủ yếu từ hoạt động giao thông, xây dựng dân dụng, nước </w:t>
      </w:r>
      <w:r w:rsidR="00C44495" w:rsidRPr="00673CDA">
        <w:rPr>
          <w:bCs/>
          <w:sz w:val="28"/>
          <w:szCs w:val="28"/>
          <w:lang w:val="de-DE"/>
        </w:rPr>
        <w:t xml:space="preserve">thải và chất thải rắn sinh hoạt: </w:t>
      </w:r>
      <w:r w:rsidRPr="00673CDA">
        <w:rPr>
          <w:bCs/>
          <w:sz w:val="28"/>
          <w:szCs w:val="28"/>
          <w:lang w:val="de-DE"/>
        </w:rPr>
        <w:t>Tác động đến môi trường từ các hoạt động trên còn nằm trong giới hạn đồng hóa của môi trường, nước thải sinh hoạt hầu hết được xử lý bằng bể tự hoại, chất thải sinh hoạt được thu gom đến bãi rác hoặc đốt, chưa phát hiện ô nhiễm nghiêm trọng.</w:t>
      </w:r>
    </w:p>
    <w:p w14:paraId="48409EBE" w14:textId="6AE6A37A" w:rsidR="000544D6" w:rsidRPr="00673CDA" w:rsidRDefault="00C04D22" w:rsidP="00900868">
      <w:pPr>
        <w:autoSpaceDE w:val="0"/>
        <w:autoSpaceDN w:val="0"/>
        <w:adjustRightInd w:val="0"/>
        <w:spacing w:before="80"/>
        <w:ind w:firstLine="680"/>
        <w:jc w:val="both"/>
        <w:rPr>
          <w:bCs/>
          <w:sz w:val="28"/>
          <w:szCs w:val="28"/>
          <w:lang w:val="de-DE"/>
        </w:rPr>
      </w:pPr>
      <w:r w:rsidRPr="00673CDA">
        <w:rPr>
          <w:bCs/>
          <w:sz w:val="28"/>
          <w:szCs w:val="28"/>
          <w:lang w:val="de-DE"/>
        </w:rPr>
        <w:t>- Trên địa bàn xã</w:t>
      </w:r>
      <w:r w:rsidR="000544D6" w:rsidRPr="00673CDA">
        <w:rPr>
          <w:bCs/>
          <w:sz w:val="28"/>
          <w:szCs w:val="28"/>
          <w:lang w:val="de-DE"/>
        </w:rPr>
        <w:t xml:space="preserve"> có 01 Cụm công ngh</w:t>
      </w:r>
      <w:r w:rsidR="006E37ED" w:rsidRPr="00673CDA">
        <w:rPr>
          <w:bCs/>
          <w:sz w:val="28"/>
          <w:szCs w:val="28"/>
          <w:lang w:val="de-DE"/>
        </w:rPr>
        <w:t>iệp - Tiểu thủ công nghiệp</w:t>
      </w:r>
      <w:r w:rsidR="000544D6" w:rsidRPr="00673CDA">
        <w:rPr>
          <w:bCs/>
          <w:sz w:val="28"/>
          <w:szCs w:val="28"/>
          <w:lang w:val="de-DE"/>
        </w:rPr>
        <w:t xml:space="preserve">, hiện có khoảng 17 nhà đầu tư thuê đất với tổng diện tích 24,9 ha, tỷ lệ lấp đầy đạt 96%. Nguồn ô nhiễm từ Cụm công nghiệp này chủ yếu là chất thải rắn sinh hoạt được đơn vị vệ sinh trên địa bàn </w:t>
      </w:r>
      <w:r w:rsidR="006E37ED" w:rsidRPr="00673CDA">
        <w:rPr>
          <w:bCs/>
          <w:sz w:val="28"/>
          <w:szCs w:val="28"/>
          <w:lang w:val="de-DE"/>
        </w:rPr>
        <w:t>xã</w:t>
      </w:r>
      <w:r w:rsidR="000544D6" w:rsidRPr="00673CDA">
        <w:rPr>
          <w:bCs/>
          <w:sz w:val="28"/>
          <w:szCs w:val="28"/>
          <w:lang w:val="de-DE"/>
        </w:rPr>
        <w:t xml:space="preserve"> thu gom, chất thải rắn công nghiệp phát sinh trong quá trình sản xuất chủ yếu là từ các nhà máy chế biến đá gồm đá bìa, đá thải, bùn thải được doanh nghiệp hợp đồng chở</w:t>
      </w:r>
      <w:r w:rsidRPr="00673CDA">
        <w:rPr>
          <w:bCs/>
          <w:sz w:val="28"/>
          <w:szCs w:val="28"/>
          <w:lang w:val="de-DE"/>
        </w:rPr>
        <w:t xml:space="preserve"> về các mỏ đá trên địa bàn </w:t>
      </w:r>
      <w:r w:rsidR="000544D6" w:rsidRPr="00673CDA">
        <w:rPr>
          <w:bCs/>
          <w:sz w:val="28"/>
          <w:szCs w:val="28"/>
          <w:lang w:val="de-DE"/>
        </w:rPr>
        <w:t>để hoàn thổ hoặc đơn vị có nhu cầu sử dụng làm nguyên liệu sản xuất; nước thải sinh hoạt và nước thải trong quá trình sản xuất được xử lý bằng bể tự hoại và hệ thống xử lý nước thải do các doanh nghiệp tự đầu tư xây dựng, hiện Cụm công nghiệp chưa được đầu tư xây dựng hệ thống xử lý nước thải tập trung.</w:t>
      </w:r>
    </w:p>
    <w:p w14:paraId="7216A813" w14:textId="420C104A" w:rsidR="000544D6" w:rsidRPr="00673CDA" w:rsidRDefault="000544D6" w:rsidP="00900868">
      <w:pPr>
        <w:spacing w:before="80"/>
        <w:ind w:firstLine="680"/>
        <w:jc w:val="both"/>
        <w:rPr>
          <w:sz w:val="28"/>
          <w:szCs w:val="28"/>
          <w:lang w:val="de-DE"/>
        </w:rPr>
      </w:pPr>
      <w:r w:rsidRPr="00673CDA">
        <w:rPr>
          <w:sz w:val="28"/>
          <w:szCs w:val="28"/>
          <w:lang w:val="de-DE"/>
        </w:rPr>
        <w:t>- Trên địa b</w:t>
      </w:r>
      <w:r w:rsidR="006E37ED" w:rsidRPr="00673CDA">
        <w:rPr>
          <w:sz w:val="28"/>
          <w:szCs w:val="28"/>
          <w:lang w:val="de-DE"/>
        </w:rPr>
        <w:t>àn xã</w:t>
      </w:r>
      <w:r w:rsidRPr="00673CDA">
        <w:rPr>
          <w:sz w:val="28"/>
          <w:szCs w:val="28"/>
          <w:lang w:val="de-DE"/>
        </w:rPr>
        <w:t xml:space="preserve"> có 02 </w:t>
      </w:r>
      <w:r w:rsidR="006E37ED" w:rsidRPr="00673CDA">
        <w:rPr>
          <w:sz w:val="28"/>
          <w:szCs w:val="28"/>
          <w:lang w:val="de-DE"/>
        </w:rPr>
        <w:t>mỏ đá được cấp</w:t>
      </w:r>
      <w:r w:rsidRPr="00673CDA">
        <w:rPr>
          <w:sz w:val="28"/>
          <w:szCs w:val="28"/>
          <w:lang w:val="de-DE"/>
        </w:rPr>
        <w:t xml:space="preserve"> giấy phép đang còn hiệu lực và đang hoạt động khai thác khoáng sản gồm có: Công ty TNHH Xây dựng Thành Công tại mỏ đá </w:t>
      </w:r>
      <w:r w:rsidR="006E37ED" w:rsidRPr="00673CDA">
        <w:rPr>
          <w:sz w:val="28"/>
          <w:szCs w:val="28"/>
          <w:lang w:val="de-DE"/>
        </w:rPr>
        <w:t>bazan thôn Đắk Quang</w:t>
      </w:r>
      <w:r w:rsidRPr="00673CDA">
        <w:rPr>
          <w:sz w:val="28"/>
          <w:szCs w:val="28"/>
          <w:lang w:val="de-DE"/>
        </w:rPr>
        <w:t>; Công ty TNHH Xây dựng Nam Thắng Đắk Nông tại mỏ đ</w:t>
      </w:r>
      <w:r w:rsidR="006E37ED" w:rsidRPr="00673CDA">
        <w:rPr>
          <w:sz w:val="28"/>
          <w:szCs w:val="28"/>
          <w:lang w:val="de-DE"/>
        </w:rPr>
        <w:t>á bazan thôn Đắc Kim</w:t>
      </w:r>
      <w:r w:rsidRPr="00673CDA">
        <w:rPr>
          <w:sz w:val="28"/>
          <w:szCs w:val="28"/>
          <w:lang w:val="de-DE"/>
        </w:rPr>
        <w:t>. Nguồn ô nhiễm chủ yếu là bụi, tiếng ồn trong quá trình khai thác và vận chuyển, do vị trí</w:t>
      </w:r>
      <w:r w:rsidR="006E37ED" w:rsidRPr="00673CDA">
        <w:rPr>
          <w:sz w:val="28"/>
          <w:szCs w:val="28"/>
          <w:lang w:val="de-DE"/>
        </w:rPr>
        <w:t xml:space="preserve"> </w:t>
      </w:r>
      <w:r w:rsidRPr="00673CDA">
        <w:rPr>
          <w:sz w:val="28"/>
          <w:szCs w:val="28"/>
          <w:lang w:val="de-DE"/>
        </w:rPr>
        <w:t>khai thác ở xa khu dân cư nên tác động xấu đến môi trường chưa đến mức nghiêmtrọng. Các doanh nghiệp thực hiện tốt các quy định về bảo vệ môi trường trong quá trình khai thác.</w:t>
      </w:r>
    </w:p>
    <w:p w14:paraId="6A3AE4EC" w14:textId="6CDC27BE" w:rsidR="000544D6" w:rsidRPr="00673CDA" w:rsidRDefault="000544D6" w:rsidP="00900868">
      <w:pPr>
        <w:spacing w:before="80"/>
        <w:ind w:firstLine="680"/>
        <w:jc w:val="both"/>
        <w:rPr>
          <w:sz w:val="28"/>
          <w:szCs w:val="28"/>
          <w:lang w:val="de-DE"/>
        </w:rPr>
      </w:pPr>
      <w:r w:rsidRPr="00673CDA">
        <w:rPr>
          <w:sz w:val="28"/>
          <w:szCs w:val="28"/>
          <w:lang w:val="de-DE"/>
        </w:rPr>
        <w:t>- Tác động môi trường từ các hoạt động thương mại và dịch vụ trên địa bàn</w:t>
      </w:r>
      <w:r w:rsidR="006E37ED" w:rsidRPr="00673CDA">
        <w:rPr>
          <w:sz w:val="28"/>
          <w:szCs w:val="28"/>
          <w:lang w:val="de-DE"/>
        </w:rPr>
        <w:t xml:space="preserve"> </w:t>
      </w:r>
      <w:r w:rsidR="00C04D22" w:rsidRPr="00673CDA">
        <w:rPr>
          <w:sz w:val="28"/>
          <w:szCs w:val="28"/>
          <w:lang w:val="de-DE"/>
        </w:rPr>
        <w:t>xã</w:t>
      </w:r>
      <w:r w:rsidRPr="00673CDA">
        <w:rPr>
          <w:sz w:val="28"/>
          <w:szCs w:val="28"/>
          <w:lang w:val="de-DE"/>
        </w:rPr>
        <w:t xml:space="preserve"> không đáng kể, chủ yếu là khói, bụi từ hoạt động vận chuyển, rác thải và</w:t>
      </w:r>
      <w:r w:rsidR="006E37ED" w:rsidRPr="00673CDA">
        <w:rPr>
          <w:sz w:val="28"/>
          <w:szCs w:val="28"/>
          <w:lang w:val="de-DE"/>
        </w:rPr>
        <w:t xml:space="preserve"> </w:t>
      </w:r>
      <w:r w:rsidRPr="00673CDA">
        <w:rPr>
          <w:sz w:val="28"/>
          <w:szCs w:val="28"/>
          <w:lang w:val="de-DE"/>
        </w:rPr>
        <w:t>chất thải rắn được thu gom đế</w:t>
      </w:r>
      <w:r w:rsidR="00C04D22" w:rsidRPr="00673CDA">
        <w:rPr>
          <w:sz w:val="28"/>
          <w:szCs w:val="28"/>
          <w:lang w:val="de-DE"/>
        </w:rPr>
        <w:t>n bãi rác của xã</w:t>
      </w:r>
      <w:r w:rsidRPr="00673CDA">
        <w:rPr>
          <w:sz w:val="28"/>
          <w:szCs w:val="28"/>
          <w:lang w:val="de-DE"/>
        </w:rPr>
        <w:t>.</w:t>
      </w:r>
    </w:p>
    <w:p w14:paraId="5BF3A3C2" w14:textId="776ED7E7" w:rsidR="002D09F1" w:rsidRPr="00673CDA" w:rsidRDefault="002D09F1" w:rsidP="00900868">
      <w:pPr>
        <w:spacing w:before="80"/>
        <w:ind w:firstLine="680"/>
        <w:jc w:val="both"/>
        <w:rPr>
          <w:sz w:val="28"/>
          <w:szCs w:val="28"/>
          <w:lang w:val="de-DE"/>
        </w:rPr>
      </w:pPr>
      <w:r w:rsidRPr="00673CDA">
        <w:rPr>
          <w:sz w:val="28"/>
          <w:szCs w:val="28"/>
          <w:lang w:val="de-DE"/>
        </w:rPr>
        <w:lastRenderedPageBreak/>
        <w:t xml:space="preserve">- Tổng số trang trại chăn nuôi tập trung trên địa bàn là 08 trang trại với quy mô vừa và nhỏ chủ yếu chăn nuôi gia cầm, gia súc, nên tác động môi trường trong hoạt động chăn nuôi là chưa lớn. </w:t>
      </w:r>
    </w:p>
    <w:p w14:paraId="706D3408" w14:textId="2B1B0E32" w:rsidR="000544D6" w:rsidRPr="00673CDA" w:rsidRDefault="000544D6" w:rsidP="00900868">
      <w:pPr>
        <w:spacing w:before="80"/>
        <w:ind w:firstLine="680"/>
        <w:jc w:val="both"/>
        <w:rPr>
          <w:sz w:val="28"/>
          <w:szCs w:val="28"/>
          <w:lang w:val="de-DE"/>
        </w:rPr>
      </w:pPr>
      <w:r w:rsidRPr="00673CDA">
        <w:rPr>
          <w:sz w:val="28"/>
          <w:szCs w:val="28"/>
          <w:lang w:val="de-DE"/>
        </w:rPr>
        <w:t xml:space="preserve">- </w:t>
      </w:r>
      <w:r w:rsidR="00C44495" w:rsidRPr="00673CDA">
        <w:rPr>
          <w:sz w:val="28"/>
          <w:szCs w:val="28"/>
          <w:lang w:val="de-DE"/>
        </w:rPr>
        <w:t>Tác động của hoạt động sản xuất, chế biến nông nghiệp chủ yếu từ các lò sấy cà phê, t</w:t>
      </w:r>
      <w:r w:rsidR="00C04D22" w:rsidRPr="00673CDA">
        <w:rPr>
          <w:sz w:val="28"/>
          <w:szCs w:val="28"/>
          <w:lang w:val="de-DE"/>
        </w:rPr>
        <w:t>rên địa bàn xã</w:t>
      </w:r>
      <w:r w:rsidR="00CC4F30" w:rsidRPr="00673CDA">
        <w:rPr>
          <w:sz w:val="28"/>
          <w:szCs w:val="28"/>
          <w:lang w:val="de-DE"/>
        </w:rPr>
        <w:t xml:space="preserve"> c</w:t>
      </w:r>
      <w:r w:rsidR="00C04D22" w:rsidRPr="00673CDA">
        <w:rPr>
          <w:sz w:val="28"/>
          <w:szCs w:val="28"/>
          <w:lang w:val="de-DE"/>
        </w:rPr>
        <w:t>ó khoảng</w:t>
      </w:r>
      <w:r w:rsidR="00CC4F30" w:rsidRPr="00673CDA">
        <w:rPr>
          <w:sz w:val="28"/>
          <w:szCs w:val="28"/>
          <w:lang w:val="de-DE"/>
        </w:rPr>
        <w:t xml:space="preserve"> 129</w:t>
      </w:r>
      <w:r w:rsidRPr="00673CDA">
        <w:rPr>
          <w:sz w:val="28"/>
          <w:szCs w:val="28"/>
          <w:lang w:val="de-DE"/>
        </w:rPr>
        <w:t xml:space="preserve"> lò sấy, </w:t>
      </w:r>
      <w:r w:rsidR="00CC4F30" w:rsidRPr="00673CDA">
        <w:rPr>
          <w:sz w:val="28"/>
          <w:szCs w:val="28"/>
          <w:lang w:val="de-DE"/>
        </w:rPr>
        <w:t xml:space="preserve">trong đó chỉ có 12 lò sấy hoạt động kinh doanh, còn lại là lò sấy hộ gia đình phục vụ nhu cầu sản xuất trong gia đình nên hoạt động không thường xuyên. </w:t>
      </w:r>
      <w:r w:rsidRPr="00673CDA">
        <w:rPr>
          <w:sz w:val="28"/>
          <w:szCs w:val="28"/>
          <w:lang w:val="de-DE"/>
        </w:rPr>
        <w:t>Biện pháp bảo vệ môi trường của các cơ sở chủ yếu xây tường bao quanh</w:t>
      </w:r>
      <w:r w:rsidR="00CC4F30" w:rsidRPr="00673CDA">
        <w:rPr>
          <w:sz w:val="28"/>
          <w:szCs w:val="28"/>
          <w:lang w:val="de-DE"/>
        </w:rPr>
        <w:t xml:space="preserve"> </w:t>
      </w:r>
      <w:r w:rsidRPr="00673CDA">
        <w:rPr>
          <w:sz w:val="28"/>
          <w:szCs w:val="28"/>
          <w:lang w:val="de-DE"/>
        </w:rPr>
        <w:t>khu vực sấy, xay xát cà phê hoặc thưng tôn. Về ống khói được lắp đặt bằng tôn</w:t>
      </w:r>
      <w:r w:rsidR="00CC4F30" w:rsidRPr="00673CDA">
        <w:rPr>
          <w:sz w:val="28"/>
          <w:szCs w:val="28"/>
          <w:lang w:val="de-DE"/>
        </w:rPr>
        <w:t xml:space="preserve"> </w:t>
      </w:r>
      <w:r w:rsidRPr="00673CDA">
        <w:rPr>
          <w:sz w:val="28"/>
          <w:szCs w:val="28"/>
          <w:lang w:val="de-DE"/>
        </w:rPr>
        <w:t>với chiều cao tính từ mái nhà từ 7m đến 15m, không có hệ thống xử lý để giảm</w:t>
      </w:r>
      <w:r w:rsidR="00CC4F30" w:rsidRPr="00673CDA">
        <w:rPr>
          <w:sz w:val="28"/>
          <w:szCs w:val="28"/>
          <w:lang w:val="de-DE"/>
        </w:rPr>
        <w:t xml:space="preserve"> </w:t>
      </w:r>
      <w:r w:rsidRPr="00673CDA">
        <w:rPr>
          <w:sz w:val="28"/>
          <w:szCs w:val="28"/>
          <w:lang w:val="de-DE"/>
        </w:rPr>
        <w:t>thiểu hạn chế lượng khói, bụi phát sinh ra môi trường xung quanh</w:t>
      </w:r>
      <w:r w:rsidR="00EF4442" w:rsidRPr="00673CDA">
        <w:rPr>
          <w:sz w:val="28"/>
          <w:szCs w:val="28"/>
          <w:lang w:val="de-DE"/>
        </w:rPr>
        <w:t>.</w:t>
      </w:r>
    </w:p>
    <w:p w14:paraId="1D62D51C" w14:textId="36DFFE27" w:rsidR="00C04D22" w:rsidRPr="00673CDA" w:rsidRDefault="00C04D22" w:rsidP="00900868">
      <w:pPr>
        <w:pStyle w:val="NormalWeb"/>
        <w:shd w:val="clear" w:color="auto" w:fill="FFFFFF"/>
        <w:spacing w:before="80" w:beforeAutospacing="0" w:after="0" w:afterAutospacing="0"/>
        <w:ind w:firstLine="680"/>
        <w:jc w:val="both"/>
        <w:rPr>
          <w:b/>
          <w:sz w:val="28"/>
          <w:szCs w:val="28"/>
          <w:lang w:val="de-DE"/>
        </w:rPr>
      </w:pPr>
      <w:r w:rsidRPr="00673CDA">
        <w:rPr>
          <w:b/>
          <w:sz w:val="28"/>
          <w:szCs w:val="28"/>
          <w:lang w:val="de-DE"/>
        </w:rPr>
        <w:t>2. Tình hình và kết quả thực hiện công tác bảo vệ môi trường</w:t>
      </w:r>
    </w:p>
    <w:p w14:paraId="2D1A612E" w14:textId="66F872C5" w:rsidR="00C04D22" w:rsidRPr="00253251" w:rsidRDefault="008F1AA6" w:rsidP="00900868">
      <w:pPr>
        <w:spacing w:before="80"/>
        <w:ind w:firstLine="680"/>
        <w:jc w:val="both"/>
        <w:rPr>
          <w:b/>
          <w:bCs/>
          <w:i/>
          <w:iCs/>
          <w:sz w:val="28"/>
          <w:szCs w:val="28"/>
          <w:lang w:val="de-DE"/>
        </w:rPr>
      </w:pPr>
      <w:r w:rsidRPr="00253251">
        <w:rPr>
          <w:b/>
          <w:bCs/>
          <w:i/>
          <w:iCs/>
          <w:sz w:val="28"/>
          <w:szCs w:val="28"/>
          <w:lang w:val="de-DE"/>
        </w:rPr>
        <w:t>2.1. Ban hành các văn bản hướng dẫn, quy chế, chỉ đạo điều hành và tuyên truyền, giáo dục về bảo vệ môi trường.</w:t>
      </w:r>
    </w:p>
    <w:p w14:paraId="28F7DABC" w14:textId="59334D5F" w:rsidR="00DC69F2" w:rsidRPr="00673CDA" w:rsidRDefault="00DC69F2" w:rsidP="00900868">
      <w:pPr>
        <w:spacing w:before="80"/>
        <w:ind w:firstLine="680"/>
        <w:jc w:val="both"/>
        <w:rPr>
          <w:sz w:val="28"/>
          <w:szCs w:val="28"/>
          <w:lang w:val="de-DE"/>
        </w:rPr>
      </w:pPr>
      <w:r w:rsidRPr="00673CDA">
        <w:rPr>
          <w:sz w:val="28"/>
          <w:szCs w:val="28"/>
          <w:lang w:val="de-DE"/>
        </w:rPr>
        <w:t>Trong thời gian qua UBND xã đã ban hành các Văn bản nhằm thực hiện tốt công tác bảo vệ trên địa bàn, cụ thể:</w:t>
      </w:r>
    </w:p>
    <w:p w14:paraId="7573650C" w14:textId="06A36253" w:rsidR="008F1AA6" w:rsidRPr="00673CDA" w:rsidRDefault="00FD62C1" w:rsidP="00900868">
      <w:pPr>
        <w:spacing w:before="80"/>
        <w:ind w:firstLine="680"/>
        <w:jc w:val="both"/>
        <w:rPr>
          <w:sz w:val="28"/>
          <w:szCs w:val="28"/>
          <w:lang w:val="de-DE"/>
        </w:rPr>
      </w:pPr>
      <w:r w:rsidRPr="00673CDA">
        <w:rPr>
          <w:sz w:val="28"/>
          <w:szCs w:val="28"/>
          <w:lang w:val="de-DE"/>
        </w:rPr>
        <w:t xml:space="preserve">- </w:t>
      </w:r>
      <w:r w:rsidR="0023503A" w:rsidRPr="00673CDA">
        <w:rPr>
          <w:sz w:val="28"/>
          <w:szCs w:val="28"/>
          <w:lang w:val="de-DE"/>
        </w:rPr>
        <w:t xml:space="preserve">Kế hoạch số 27/KH-UBND ngày 22/8/2025 </w:t>
      </w:r>
      <w:r w:rsidRPr="00673CDA">
        <w:rPr>
          <w:sz w:val="28"/>
          <w:szCs w:val="28"/>
          <w:lang w:val="de-DE"/>
        </w:rPr>
        <w:t>của UBND xã Về việc ra quân thu gom rác thải, bảo vệ, giữ gìn vệ sinh môi trường, hưởng ứng Lễ kỷ niệm 80 năm Cách mạng Tháng 8 và Quốc khánh 2/9;</w:t>
      </w:r>
    </w:p>
    <w:p w14:paraId="2B7DAEBA" w14:textId="58146702" w:rsidR="00FD62C1" w:rsidRPr="00673CDA" w:rsidRDefault="00FD62C1" w:rsidP="00900868">
      <w:pPr>
        <w:spacing w:before="80"/>
        <w:ind w:firstLine="680"/>
        <w:jc w:val="both"/>
        <w:rPr>
          <w:sz w:val="28"/>
          <w:szCs w:val="28"/>
          <w:lang w:val="de-DE"/>
        </w:rPr>
      </w:pPr>
      <w:r w:rsidRPr="00673CDA">
        <w:rPr>
          <w:sz w:val="28"/>
          <w:szCs w:val="28"/>
          <w:lang w:val="de-DE"/>
        </w:rPr>
        <w:t>- Công văn số 525/UBND-KT ngày 16/11/2025 của UBND xã Về việc tuyên truyền nâng cao ý thức trách nhiệm bảo vệ môi trường và xử lý vi phạm về bảo vệ môi trường;</w:t>
      </w:r>
    </w:p>
    <w:p w14:paraId="36DD9E92" w14:textId="22069CBE" w:rsidR="00AE1BD7" w:rsidRPr="00673CDA" w:rsidRDefault="00AE1BD7" w:rsidP="00900868">
      <w:pPr>
        <w:spacing w:before="80"/>
        <w:ind w:firstLine="680"/>
        <w:jc w:val="both"/>
        <w:rPr>
          <w:sz w:val="28"/>
          <w:szCs w:val="28"/>
          <w:lang w:val="de-DE"/>
        </w:rPr>
      </w:pPr>
      <w:r w:rsidRPr="00673CDA">
        <w:rPr>
          <w:sz w:val="28"/>
          <w:szCs w:val="28"/>
          <w:lang w:val="de-DE"/>
        </w:rPr>
        <w:t xml:space="preserve">- Công văn số 583/UBND-KT ngày </w:t>
      </w:r>
      <w:r w:rsidR="00DC69F2" w:rsidRPr="00673CDA">
        <w:rPr>
          <w:sz w:val="28"/>
          <w:szCs w:val="28"/>
          <w:lang w:val="de-DE"/>
        </w:rPr>
        <w:t>28/10/2025 V</w:t>
      </w:r>
      <w:r w:rsidRPr="00673CDA">
        <w:rPr>
          <w:sz w:val="28"/>
          <w:szCs w:val="28"/>
          <w:lang w:val="de-DE"/>
        </w:rPr>
        <w:t>ề việc đề nghị xử lý rác thải sinh hoạt tại thôn Đắc Thủy, xã Thuận An;</w:t>
      </w:r>
    </w:p>
    <w:p w14:paraId="6DB872AE" w14:textId="1AAF4266" w:rsidR="00FD62C1" w:rsidRPr="00673CDA" w:rsidRDefault="00FD62C1" w:rsidP="00900868">
      <w:pPr>
        <w:spacing w:before="80"/>
        <w:ind w:firstLine="680"/>
        <w:jc w:val="both"/>
        <w:rPr>
          <w:sz w:val="28"/>
          <w:szCs w:val="28"/>
          <w:lang w:val="de-DE"/>
        </w:rPr>
      </w:pPr>
      <w:r w:rsidRPr="00673CDA">
        <w:rPr>
          <w:sz w:val="28"/>
          <w:szCs w:val="28"/>
          <w:lang w:val="de-DE"/>
        </w:rPr>
        <w:t>- Công văn số 605/UBND-KT ngày 3/11/2025 của UBND xã Về việc đề nghị xử lý vi phạm hành chính trong lĩnh vực bảo vệ môi trường;</w:t>
      </w:r>
    </w:p>
    <w:p w14:paraId="3926664A" w14:textId="3ADF58A6" w:rsidR="007927B1" w:rsidRPr="00253251" w:rsidRDefault="007927B1" w:rsidP="00900868">
      <w:pPr>
        <w:spacing w:before="80"/>
        <w:ind w:firstLine="680"/>
        <w:jc w:val="both"/>
        <w:rPr>
          <w:b/>
          <w:bCs/>
          <w:i/>
          <w:iCs/>
          <w:sz w:val="28"/>
          <w:szCs w:val="28"/>
          <w:lang w:val="de-DE"/>
        </w:rPr>
      </w:pPr>
      <w:r w:rsidRPr="00253251">
        <w:rPr>
          <w:b/>
          <w:bCs/>
          <w:i/>
          <w:iCs/>
          <w:sz w:val="28"/>
          <w:szCs w:val="28"/>
          <w:lang w:val="de-DE"/>
        </w:rPr>
        <w:t>2.2. Tổ chức thực hiện các quy định pháp luật, kết quả thanh tra, kiểm tra, thủ tục hành chính về bảo vệ môi trường.</w:t>
      </w:r>
    </w:p>
    <w:p w14:paraId="43DBC781" w14:textId="27372406" w:rsidR="007927B1" w:rsidRPr="00673CDA" w:rsidRDefault="00C66019" w:rsidP="00900868">
      <w:pPr>
        <w:pStyle w:val="Vnbnnidung0"/>
        <w:tabs>
          <w:tab w:val="left" w:pos="1160"/>
        </w:tabs>
        <w:adjustRightInd w:val="0"/>
        <w:snapToGrid w:val="0"/>
        <w:spacing w:before="80" w:after="0"/>
        <w:ind w:firstLine="720"/>
        <w:contextualSpacing/>
        <w:jc w:val="both"/>
        <w:rPr>
          <w:rFonts w:ascii="Times New Roman" w:eastAsia="Times New Roman" w:hAnsi="Times New Roman" w:cs="Times New Roman"/>
          <w:sz w:val="28"/>
          <w:lang w:val="de-DE"/>
        </w:rPr>
      </w:pPr>
      <w:r w:rsidRPr="00673CDA">
        <w:rPr>
          <w:rFonts w:ascii="Times New Roman" w:eastAsia="Times New Roman" w:hAnsi="Times New Roman" w:cs="Times New Roman"/>
          <w:sz w:val="28"/>
          <w:lang w:val="de-DE"/>
        </w:rPr>
        <w:t>Trước ngày 1/7/2025, UBND xã kiểm tra giám sát cùng với các kế hoạch, chương trình kiểm tra của UBND huyện và UBND tỉnh</w:t>
      </w:r>
      <w:r w:rsidR="00C5191B" w:rsidRPr="00673CDA">
        <w:rPr>
          <w:rFonts w:ascii="Times New Roman" w:eastAsia="Times New Roman" w:hAnsi="Times New Roman" w:cs="Times New Roman"/>
          <w:sz w:val="28"/>
          <w:lang w:val="de-DE"/>
        </w:rPr>
        <w:t xml:space="preserve"> Đắk Nông (cũ)</w:t>
      </w:r>
      <w:r w:rsidRPr="00673CDA">
        <w:rPr>
          <w:rFonts w:ascii="Times New Roman" w:eastAsia="Times New Roman" w:hAnsi="Times New Roman" w:cs="Times New Roman"/>
          <w:sz w:val="28"/>
          <w:lang w:val="de-DE"/>
        </w:rPr>
        <w:t>. Sau ngày 1/7/2025, UBND xã đã tổ chức kiểm tra 02 trường hợp trang trại chăn nuôi, đã nhắc nhở, chấn chỉnh một số nội dung về bảo vệ môi trường như: Nâng cấp, cải tạo kho chứa CTNH, nâng cấp hệ thống xử lý nước thải</w:t>
      </w:r>
      <w:r w:rsidR="00C5191B" w:rsidRPr="00673CDA">
        <w:rPr>
          <w:rFonts w:ascii="Times New Roman" w:eastAsia="Times New Roman" w:hAnsi="Times New Roman" w:cs="Times New Roman"/>
          <w:sz w:val="28"/>
          <w:lang w:val="de-DE"/>
        </w:rPr>
        <w:t xml:space="preserve">, </w:t>
      </w:r>
      <w:r w:rsidR="00690327" w:rsidRPr="00673CDA">
        <w:rPr>
          <w:rFonts w:ascii="Times New Roman" w:eastAsia="Times New Roman" w:hAnsi="Times New Roman" w:cs="Times New Roman"/>
          <w:sz w:val="28"/>
          <w:lang w:val="de-DE"/>
        </w:rPr>
        <w:t>tằng cường biển pháp xử lý, giảm thiểu mùi hôi…</w:t>
      </w:r>
    </w:p>
    <w:p w14:paraId="6E9E9834" w14:textId="6ADB3562" w:rsidR="00DF77DA" w:rsidRPr="00253251" w:rsidRDefault="00FD5494" w:rsidP="00900868">
      <w:pPr>
        <w:spacing w:before="80"/>
        <w:ind w:firstLine="680"/>
        <w:jc w:val="both"/>
        <w:rPr>
          <w:b/>
          <w:bCs/>
          <w:i/>
          <w:iCs/>
          <w:sz w:val="28"/>
          <w:lang w:val="de-DE"/>
        </w:rPr>
      </w:pPr>
      <w:bookmarkStart w:id="1" w:name="bookmark2752"/>
      <w:r w:rsidRPr="00253251">
        <w:rPr>
          <w:b/>
          <w:bCs/>
          <w:i/>
          <w:iCs/>
          <w:sz w:val="28"/>
          <w:lang w:val="de-DE"/>
        </w:rPr>
        <w:t>2</w:t>
      </w:r>
      <w:bookmarkEnd w:id="1"/>
      <w:r w:rsidRPr="00253251">
        <w:rPr>
          <w:b/>
          <w:bCs/>
          <w:i/>
          <w:iCs/>
          <w:sz w:val="28"/>
          <w:lang w:val="de-DE"/>
        </w:rPr>
        <w:t>.3. Tuyên truyền,</w:t>
      </w:r>
      <w:r w:rsidR="00DF77DA" w:rsidRPr="00253251">
        <w:rPr>
          <w:b/>
          <w:bCs/>
          <w:i/>
          <w:iCs/>
          <w:sz w:val="28"/>
          <w:lang w:val="de-DE"/>
        </w:rPr>
        <w:t xml:space="preserve"> giáo dục về bảo vệ môi trường</w:t>
      </w:r>
    </w:p>
    <w:p w14:paraId="096DBD18" w14:textId="5541F5D4" w:rsidR="00690327" w:rsidRPr="00673CDA" w:rsidRDefault="00D738E2" w:rsidP="00900868">
      <w:pPr>
        <w:spacing w:before="80"/>
        <w:ind w:firstLine="680"/>
        <w:jc w:val="both"/>
        <w:rPr>
          <w:sz w:val="28"/>
          <w:szCs w:val="28"/>
          <w:lang w:val="de-DE"/>
        </w:rPr>
      </w:pPr>
      <w:r w:rsidRPr="00673CDA">
        <w:rPr>
          <w:sz w:val="28"/>
          <w:szCs w:val="28"/>
          <w:lang w:val="de-DE"/>
        </w:rPr>
        <w:t xml:space="preserve">UBND xã đã ban hành Kế hoạch số 27/KH-UBND ngày 22/8/2025 của UBND xã Về việc ra quân thu gom rác thải, bảo vệ, giữ gìn vệ sinh môi trường, hưởng ứng Lễ kỷ niệm 80 năm Cách mạng Tháng 8 và Quốc khánh 2/9; Công văn số 525/UBND-KT ngày 16/11/2025 của UBND xã Về việc tuyên truyền nâng cao ý thức trách nhiệm bảo vệ môi trường và xử lý vi phạm về bảo vệ môi trường; đồng </w:t>
      </w:r>
      <w:r w:rsidRPr="00673CDA">
        <w:rPr>
          <w:sz w:val="28"/>
          <w:szCs w:val="28"/>
          <w:lang w:val="de-DE"/>
        </w:rPr>
        <w:lastRenderedPageBreak/>
        <w:t>thời lồng ghép các nội dung tuyên truyền nhằm nâng cao nhận thức, ý thức, trách nhiệm về bảo vệ môi trường của cộng đồng, tuyên truyền các hoạt động phân loại chất thải tại nguồn, giảm thiểu phát sinh chất thải, tăng cường tái sử dụng, tái chế chất thải; từ chối sử dụng sản phẩm nhựa sử dụng một lần và túi nilon khó phân hủy; khuyến khích phát triển, sử dụng các sản phẩm thay thế thân thiện với môi trường.</w:t>
      </w:r>
    </w:p>
    <w:p w14:paraId="1815F925" w14:textId="287EA5E1" w:rsidR="003546A3" w:rsidRPr="00253251" w:rsidRDefault="003546A3" w:rsidP="00900868">
      <w:pPr>
        <w:spacing w:before="80"/>
        <w:ind w:firstLine="680"/>
        <w:jc w:val="both"/>
        <w:rPr>
          <w:b/>
          <w:bCs/>
          <w:i/>
          <w:iCs/>
          <w:sz w:val="28"/>
          <w:szCs w:val="28"/>
          <w:lang w:val="de-DE"/>
        </w:rPr>
      </w:pPr>
      <w:r w:rsidRPr="00253251">
        <w:rPr>
          <w:b/>
          <w:bCs/>
          <w:i/>
          <w:iCs/>
          <w:sz w:val="28"/>
          <w:szCs w:val="28"/>
          <w:lang w:val="de-DE"/>
        </w:rPr>
        <w:t>2.4. Kiểm soát nguồn ô nhiễm</w:t>
      </w:r>
    </w:p>
    <w:p w14:paraId="046D13C4" w14:textId="4FC5DF7B" w:rsidR="003546A3" w:rsidRPr="00673CDA" w:rsidRDefault="003546A3" w:rsidP="00900868">
      <w:pPr>
        <w:pStyle w:val="Vnbnnidung0"/>
        <w:tabs>
          <w:tab w:val="left" w:pos="1189"/>
        </w:tabs>
        <w:adjustRightInd w:val="0"/>
        <w:snapToGrid w:val="0"/>
        <w:spacing w:before="80" w:after="0"/>
        <w:ind w:firstLine="720"/>
        <w:jc w:val="both"/>
        <w:rPr>
          <w:rFonts w:ascii="Times New Roman" w:eastAsia="Times New Roman" w:hAnsi="Times New Roman"/>
          <w:sz w:val="28"/>
          <w:lang w:val="de-DE"/>
        </w:rPr>
      </w:pPr>
      <w:r w:rsidRPr="00673CDA">
        <w:rPr>
          <w:rFonts w:ascii="Times New Roman" w:eastAsia="Times New Roman" w:hAnsi="Times New Roman"/>
          <w:sz w:val="28"/>
          <w:lang w:val="de-DE"/>
        </w:rPr>
        <w:t xml:space="preserve">- Hiện nay, trên </w:t>
      </w:r>
      <w:r w:rsidR="00220FE5" w:rsidRPr="00673CDA">
        <w:rPr>
          <w:rFonts w:ascii="Times New Roman" w:eastAsia="Times New Roman" w:hAnsi="Times New Roman"/>
          <w:sz w:val="28"/>
          <w:lang w:val="de-DE"/>
        </w:rPr>
        <w:t>địa bàn xã</w:t>
      </w:r>
      <w:r w:rsidRPr="00673CDA">
        <w:rPr>
          <w:rFonts w:ascii="Times New Roman" w:eastAsia="Times New Roman" w:hAnsi="Times New Roman"/>
          <w:sz w:val="28"/>
          <w:lang w:val="de-DE"/>
        </w:rPr>
        <w:t xml:space="preserve"> không có làng nghề, chưa có hệ thống xử lý nước thải tập trung tại khu vực đô thị và nông thôn; </w:t>
      </w:r>
    </w:p>
    <w:p w14:paraId="679C0285" w14:textId="77777777" w:rsidR="003546A3" w:rsidRPr="00673CDA" w:rsidRDefault="003546A3" w:rsidP="00900868">
      <w:pPr>
        <w:widowControl w:val="0"/>
        <w:autoSpaceDE w:val="0"/>
        <w:autoSpaceDN w:val="0"/>
        <w:adjustRightInd w:val="0"/>
        <w:spacing w:before="80"/>
        <w:ind w:firstLine="720"/>
        <w:jc w:val="both"/>
        <w:rPr>
          <w:sz w:val="28"/>
          <w:szCs w:val="28"/>
          <w:lang w:val="de-DE"/>
        </w:rPr>
      </w:pPr>
      <w:r w:rsidRPr="00673CDA">
        <w:rPr>
          <w:rStyle w:val="Vnbnnidung"/>
          <w:sz w:val="28"/>
          <w:lang w:val="de-DE" w:eastAsia="vi-VN"/>
        </w:rPr>
        <w:t xml:space="preserve">- </w:t>
      </w:r>
      <w:r w:rsidRPr="00673CDA">
        <w:rPr>
          <w:bCs/>
          <w:sz w:val="28"/>
          <w:szCs w:val="28"/>
          <w:lang w:val="de-DE"/>
        </w:rPr>
        <w:t>Danh mục các cụm công nghiệp (viết tắt là CCN)</w:t>
      </w:r>
    </w:p>
    <w:p w14:paraId="67198A9F" w14:textId="77777777" w:rsidR="003546A3" w:rsidRPr="00673CDA" w:rsidRDefault="003546A3" w:rsidP="00900868">
      <w:pPr>
        <w:pStyle w:val="Vnbnnidung0"/>
        <w:tabs>
          <w:tab w:val="left" w:pos="838"/>
        </w:tabs>
        <w:adjustRightInd w:val="0"/>
        <w:snapToGrid w:val="0"/>
        <w:spacing w:before="80" w:after="0"/>
        <w:ind w:firstLine="720"/>
        <w:jc w:val="center"/>
        <w:rPr>
          <w:rFonts w:ascii="Times New Roman" w:hAnsi="Times New Roman" w:cs="Times New Roman"/>
          <w:i/>
          <w:sz w:val="28"/>
          <w:lang w:val="de-DE"/>
        </w:rPr>
      </w:pPr>
      <w:r w:rsidRPr="00673CDA">
        <w:rPr>
          <w:rStyle w:val="Vnbnnidung"/>
          <w:rFonts w:ascii="Times New Roman" w:hAnsi="Times New Roman" w:cs="Times New Roman"/>
          <w:i/>
          <w:sz w:val="28"/>
          <w:lang w:val="de-DE" w:eastAsia="vi-VN"/>
        </w:rPr>
        <w:t>Chi tiết tại Phụ lục I kèm theo</w:t>
      </w:r>
    </w:p>
    <w:p w14:paraId="51B7FE9A" w14:textId="2824D7FC" w:rsidR="00FD62C1" w:rsidRPr="00253251" w:rsidRDefault="003546A3" w:rsidP="00900868">
      <w:pPr>
        <w:spacing w:before="80"/>
        <w:ind w:firstLine="680"/>
        <w:jc w:val="both"/>
        <w:rPr>
          <w:b/>
          <w:bCs/>
          <w:i/>
          <w:iCs/>
          <w:sz w:val="28"/>
          <w:szCs w:val="28"/>
          <w:lang w:val="de-DE"/>
        </w:rPr>
      </w:pPr>
      <w:r w:rsidRPr="00253251">
        <w:rPr>
          <w:b/>
          <w:bCs/>
          <w:i/>
          <w:iCs/>
          <w:sz w:val="28"/>
          <w:szCs w:val="28"/>
          <w:lang w:val="de-DE"/>
        </w:rPr>
        <w:t>2.5</w:t>
      </w:r>
      <w:r w:rsidR="002D09F1" w:rsidRPr="00253251">
        <w:rPr>
          <w:b/>
          <w:bCs/>
          <w:i/>
          <w:iCs/>
          <w:sz w:val="28"/>
          <w:szCs w:val="28"/>
          <w:lang w:val="de-DE"/>
        </w:rPr>
        <w:t xml:space="preserve">. </w:t>
      </w:r>
      <w:r w:rsidR="00EE6DC8" w:rsidRPr="00253251">
        <w:rPr>
          <w:b/>
          <w:bCs/>
          <w:i/>
          <w:iCs/>
          <w:sz w:val="28"/>
          <w:szCs w:val="28"/>
          <w:lang w:val="de-DE"/>
        </w:rPr>
        <w:t>Công tác quản lý chất thải và phế liệu</w:t>
      </w:r>
    </w:p>
    <w:p w14:paraId="337D5CBB" w14:textId="1C97E3EE" w:rsidR="00B33332" w:rsidRPr="00673CDA" w:rsidRDefault="003546A3" w:rsidP="00900868">
      <w:pPr>
        <w:spacing w:before="80"/>
        <w:ind w:firstLine="680"/>
        <w:jc w:val="both"/>
        <w:rPr>
          <w:i/>
          <w:sz w:val="28"/>
          <w:szCs w:val="28"/>
          <w:lang w:val="de-DE"/>
        </w:rPr>
      </w:pPr>
      <w:r w:rsidRPr="00673CDA">
        <w:rPr>
          <w:i/>
          <w:sz w:val="28"/>
          <w:szCs w:val="28"/>
          <w:lang w:val="de-DE"/>
        </w:rPr>
        <w:t>2.5</w:t>
      </w:r>
      <w:r w:rsidR="00B33332" w:rsidRPr="00673CDA">
        <w:rPr>
          <w:i/>
          <w:sz w:val="28"/>
          <w:szCs w:val="28"/>
          <w:lang w:val="de-DE"/>
        </w:rPr>
        <w:t>.1. Quản lý chất thải rắn sinh hoạt</w:t>
      </w:r>
    </w:p>
    <w:p w14:paraId="5524B980" w14:textId="0F5A1F61" w:rsidR="00EE6DC8" w:rsidRPr="00673CDA" w:rsidRDefault="00EE6DC8" w:rsidP="00900868">
      <w:pPr>
        <w:spacing w:before="80"/>
        <w:ind w:firstLine="680"/>
        <w:jc w:val="both"/>
        <w:rPr>
          <w:sz w:val="28"/>
          <w:szCs w:val="28"/>
          <w:lang w:val="de-DE"/>
        </w:rPr>
      </w:pPr>
      <w:r w:rsidRPr="00673CDA">
        <w:rPr>
          <w:sz w:val="28"/>
          <w:szCs w:val="28"/>
          <w:lang w:val="de-DE"/>
        </w:rPr>
        <w:t>- Tổng lượng chất thải rắn sinh hoạt (CTRSH) phát sinh trên địa bàn khoảng 20 tấn/ngày.đêm, tương đương 7.200 tấn/năm. Khối lượng chất thải rắn được thu gom và xử lý tại bãi rác khoảng 5.760 tấn, số còn lại được người dân tự xử lý bằng chôn lấp hoặc đốt.</w:t>
      </w:r>
    </w:p>
    <w:p w14:paraId="75B9D9AC" w14:textId="38ADBD8D" w:rsidR="000F30C3" w:rsidRPr="00D93946" w:rsidRDefault="00990AC8" w:rsidP="00900868">
      <w:pPr>
        <w:spacing w:before="80"/>
        <w:ind w:firstLine="680"/>
        <w:jc w:val="both"/>
        <w:rPr>
          <w:sz w:val="28"/>
          <w:szCs w:val="28"/>
          <w:lang w:val="pt-BR"/>
        </w:rPr>
      </w:pPr>
      <w:r w:rsidRPr="00673CDA">
        <w:rPr>
          <w:sz w:val="28"/>
          <w:szCs w:val="28"/>
          <w:lang w:val="de-DE"/>
        </w:rPr>
        <w:t xml:space="preserve">- Cơ sở hạ tầng xử lý CTRSH: </w:t>
      </w:r>
      <w:r w:rsidRPr="00D93946">
        <w:rPr>
          <w:sz w:val="28"/>
          <w:szCs w:val="28"/>
          <w:lang w:val="pt-BR"/>
        </w:rPr>
        <w:t>Trên địa bàn xã hiện nay chỉ có 01 bãi rác diện tích khoảng 3 ha, vị trí bãi rác thuộc thôn Đắk Thủy, xã Thuận An (xã Đắk Lao cũ), bãi rác này là địa điểm tập kết rác của xã Thuận An và các xã lân cận (thuộc khu vực huyện Đắk Mil cũ). Do quy mô bãi rác nhỏ, lại là điểm tập kết rác thải của nhiều xã (nhiều đơn vị đổ thải) nên dẫn đến tình trạng quá tải đã kéo dài từ khi còn cấp huyện. Số lượng rác thải quá lớn, gây khó khăn trong quá trình thu gom, vận chuyển, xử lý cũng như công tác quản lý các đơn vị, phương tiện đổ rác chưa đúng nơi quy định.</w:t>
      </w:r>
    </w:p>
    <w:p w14:paraId="0D0D6E5E" w14:textId="1714CDE1" w:rsidR="00990AC8" w:rsidRPr="00673CDA" w:rsidRDefault="00990AC8" w:rsidP="00900868">
      <w:pPr>
        <w:spacing w:before="80"/>
        <w:ind w:firstLine="680"/>
        <w:jc w:val="both"/>
        <w:rPr>
          <w:sz w:val="28"/>
          <w:szCs w:val="28"/>
          <w:lang w:val="pt-BR"/>
        </w:rPr>
      </w:pPr>
      <w:r w:rsidRPr="00673CDA">
        <w:rPr>
          <w:lang w:val="pt-BR"/>
        </w:rPr>
        <w:t xml:space="preserve">- </w:t>
      </w:r>
      <w:r w:rsidRPr="00673CDA">
        <w:rPr>
          <w:sz w:val="28"/>
          <w:szCs w:val="28"/>
          <w:lang w:val="pt-BR"/>
        </w:rPr>
        <w:t>Công tác thu gom, vận chuyển CTRSH của các hộ dân trên địa bàn xã được giao cho Công ty TNHH Xây dựng Nghĩa Hà thực hiện theo hình thức Công ty ký hợp đồng thu gom, vận chuyển với các hộ dân theo đơn giá quy định. Công ty TNHH Xây dựng Nghĩa Hà là đơn vị có đủ năng lực về máy móc thiết bị, nhân lực để thực hiện dịch vụ thu gom, vận chuyển và xử lý rác thải. Nguồn kinh phí thực hiện dịch vụ thu gom, vận chuyển rác thải sinh hoạt được Công ty thu hoàn toàn từ các hộ dân.</w:t>
      </w:r>
      <w:r w:rsidR="004344B9" w:rsidRPr="00673CDA">
        <w:rPr>
          <w:sz w:val="28"/>
          <w:szCs w:val="28"/>
          <w:lang w:val="pt-BR"/>
        </w:rPr>
        <w:t xml:space="preserve"> Bên cạnh đó công tác thu gom, vận chuyển, xử lý CTRSH tại các điểm tập kết rác thải tự phát, các khu vực công cộng trên địa bàn xã được bố trí từ nguồn kinh phí Sự nghiệp môi trường hàng năm.</w:t>
      </w:r>
    </w:p>
    <w:p w14:paraId="42DE22A8" w14:textId="77777777" w:rsidR="00A567F5" w:rsidRDefault="00A567F5" w:rsidP="00900868">
      <w:pPr>
        <w:spacing w:before="80"/>
        <w:ind w:firstLine="680"/>
        <w:jc w:val="both"/>
        <w:rPr>
          <w:i/>
          <w:sz w:val="28"/>
          <w:szCs w:val="28"/>
          <w:lang w:val="pt-BR"/>
        </w:rPr>
      </w:pPr>
    </w:p>
    <w:p w14:paraId="0BAE7F4D" w14:textId="0FA187A9" w:rsidR="00B33332" w:rsidRPr="00673CDA" w:rsidRDefault="003546A3" w:rsidP="00900868">
      <w:pPr>
        <w:spacing w:before="80"/>
        <w:ind w:firstLine="680"/>
        <w:jc w:val="both"/>
        <w:rPr>
          <w:i/>
          <w:sz w:val="28"/>
          <w:szCs w:val="28"/>
          <w:lang w:val="pt-BR"/>
        </w:rPr>
      </w:pPr>
      <w:r w:rsidRPr="00673CDA">
        <w:rPr>
          <w:i/>
          <w:sz w:val="28"/>
          <w:szCs w:val="28"/>
          <w:lang w:val="pt-BR"/>
        </w:rPr>
        <w:t>2.5</w:t>
      </w:r>
      <w:r w:rsidR="00B33332" w:rsidRPr="00673CDA">
        <w:rPr>
          <w:i/>
          <w:sz w:val="28"/>
          <w:szCs w:val="28"/>
          <w:lang w:val="pt-BR"/>
        </w:rPr>
        <w:t>.2. Quản lý chất thải</w:t>
      </w:r>
      <w:r w:rsidR="00EA0D5F" w:rsidRPr="00673CDA">
        <w:rPr>
          <w:i/>
          <w:sz w:val="28"/>
          <w:szCs w:val="28"/>
          <w:lang w:val="pt-BR"/>
        </w:rPr>
        <w:t xml:space="preserve"> nguy hại</w:t>
      </w:r>
    </w:p>
    <w:p w14:paraId="1988BF8B" w14:textId="66C49EFD" w:rsidR="00EA0D5F" w:rsidRPr="00673CDA" w:rsidRDefault="00EA0D5F" w:rsidP="00900868">
      <w:pPr>
        <w:spacing w:before="80"/>
        <w:ind w:firstLine="680"/>
        <w:jc w:val="both"/>
        <w:rPr>
          <w:sz w:val="28"/>
          <w:szCs w:val="28"/>
          <w:lang w:val="pt-BR"/>
        </w:rPr>
      </w:pPr>
      <w:r w:rsidRPr="00673CDA">
        <w:rPr>
          <w:sz w:val="28"/>
          <w:szCs w:val="28"/>
          <w:lang w:val="pt-BR"/>
        </w:rPr>
        <w:t>- Chất thải nguy hại (CTNH) trên địa bàn xã gồm các lại chất thải như: Chất thải y tế tại Trung tâm y tế khu vực Đắk Mil, Trạm y tế xã, các cơ sở khám chữa bệnh trên địa bàn xã.</w:t>
      </w:r>
    </w:p>
    <w:p w14:paraId="20144912" w14:textId="767D1CB7" w:rsidR="00EA0D5F" w:rsidRPr="00673CDA" w:rsidRDefault="00EA0D5F" w:rsidP="00900868">
      <w:pPr>
        <w:spacing w:before="80"/>
        <w:ind w:firstLine="680"/>
        <w:jc w:val="both"/>
        <w:rPr>
          <w:sz w:val="28"/>
          <w:szCs w:val="28"/>
          <w:lang w:val="pt-BR"/>
        </w:rPr>
      </w:pPr>
      <w:r w:rsidRPr="00673CDA">
        <w:rPr>
          <w:sz w:val="28"/>
          <w:szCs w:val="28"/>
          <w:lang w:val="pt-BR"/>
        </w:rPr>
        <w:t xml:space="preserve">- Các cơ sở thu gom, vận chuyển, xử lý CTNH: Trên địa bàn xã hiện chưa có đơn vị đủ năng lực thu gom, vận chuyển và xử lý CTNH. Riêng chất thải rắn y tế thì </w:t>
      </w:r>
      <w:r w:rsidRPr="00673CDA">
        <w:rPr>
          <w:sz w:val="28"/>
          <w:szCs w:val="28"/>
          <w:lang w:val="pt-BR"/>
        </w:rPr>
        <w:lastRenderedPageBreak/>
        <w:t xml:space="preserve">Trung tâm y tế khu vực Đắk Mil có 01 lò đốt </w:t>
      </w:r>
      <w:r w:rsidR="00833EDB" w:rsidRPr="00673CDA">
        <w:rPr>
          <w:sz w:val="28"/>
          <w:szCs w:val="28"/>
          <w:lang w:val="pt-BR"/>
        </w:rPr>
        <w:t>phục vụ công tác xử lý chất thải y tế của Trạm y tế xã và các cơ sở khám chữa bệnh trên địa bàn. Đối với các loại CTNH khác thì các chủ cơ sở liên hệ ký kết hợp đồng với các đ</w:t>
      </w:r>
      <w:r w:rsidR="00C67F1C" w:rsidRPr="00673CDA">
        <w:rPr>
          <w:sz w:val="28"/>
          <w:szCs w:val="28"/>
          <w:lang w:val="pt-BR"/>
        </w:rPr>
        <w:t>ơn vị có năng lực</w:t>
      </w:r>
      <w:r w:rsidR="00833EDB" w:rsidRPr="00673CDA">
        <w:rPr>
          <w:sz w:val="28"/>
          <w:szCs w:val="28"/>
          <w:lang w:val="pt-BR"/>
        </w:rPr>
        <w:t xml:space="preserve"> </w:t>
      </w:r>
      <w:r w:rsidR="00C67F1C" w:rsidRPr="00673CDA">
        <w:rPr>
          <w:sz w:val="28"/>
          <w:szCs w:val="28"/>
          <w:lang w:val="pt-BR"/>
        </w:rPr>
        <w:t>để thu gom và xử lý đúng quy định.</w:t>
      </w:r>
    </w:p>
    <w:p w14:paraId="38C38DE5" w14:textId="1C23E79A" w:rsidR="00C67F1C" w:rsidRPr="00673CDA" w:rsidRDefault="003546A3" w:rsidP="00900868">
      <w:pPr>
        <w:spacing w:before="80"/>
        <w:ind w:firstLine="680"/>
        <w:jc w:val="both"/>
        <w:rPr>
          <w:i/>
          <w:sz w:val="28"/>
          <w:szCs w:val="28"/>
          <w:lang w:val="pt-BR"/>
        </w:rPr>
      </w:pPr>
      <w:r w:rsidRPr="00673CDA">
        <w:rPr>
          <w:i/>
          <w:sz w:val="28"/>
          <w:szCs w:val="28"/>
          <w:lang w:val="pt-BR"/>
        </w:rPr>
        <w:t>2.5</w:t>
      </w:r>
      <w:r w:rsidR="00C67F1C" w:rsidRPr="00673CDA">
        <w:rPr>
          <w:i/>
          <w:sz w:val="28"/>
          <w:szCs w:val="28"/>
          <w:lang w:val="pt-BR"/>
        </w:rPr>
        <w:t>.3. Quản lý phế liệu, phế liệu nhập khẩu làm nguyên liệu sản xuất.</w:t>
      </w:r>
    </w:p>
    <w:p w14:paraId="412755F2" w14:textId="7A0BDDD9" w:rsidR="00C67F1C" w:rsidRPr="00673CDA" w:rsidRDefault="00C67F1C" w:rsidP="00900868">
      <w:pPr>
        <w:spacing w:before="80"/>
        <w:ind w:firstLine="680"/>
        <w:jc w:val="both"/>
        <w:rPr>
          <w:sz w:val="28"/>
          <w:szCs w:val="28"/>
          <w:lang w:val="pt-BR"/>
        </w:rPr>
      </w:pPr>
      <w:r w:rsidRPr="00673CDA">
        <w:rPr>
          <w:sz w:val="28"/>
          <w:szCs w:val="28"/>
          <w:lang w:val="pt-BR"/>
        </w:rPr>
        <w:t>Trên địa bàn xã hiện nay không có cơ sở nhập khẩu phế liệu, chỉ có một số cơ sở thu gom phế liệu tái chế nhỏ lẻ, hoạt động sản xuất phế liệu tái chế trên địa bàn là chưa có. Các cơ sở thu mua phế liệu này chủ yếu thu gom tái sử dụng phế liệu về mặt môi trường thì đây là hoạt động tích cực về bảo vệ môi trường. Bên cạnh đó Phòng Kinh tế xã cũng tăng cường công tác quản lý thu gom phế liệu tái chế đảm bảo đúng quy định, tăng cường công tác hướng dẫn phân loại rác tại nguồn.</w:t>
      </w:r>
    </w:p>
    <w:p w14:paraId="1D4674D7" w14:textId="41A68294" w:rsidR="00D8709E" w:rsidRPr="00673CDA" w:rsidRDefault="003546A3" w:rsidP="00900868">
      <w:pPr>
        <w:spacing w:before="80"/>
        <w:ind w:firstLine="680"/>
        <w:jc w:val="both"/>
        <w:rPr>
          <w:i/>
          <w:sz w:val="28"/>
          <w:szCs w:val="28"/>
          <w:lang w:val="pt-BR"/>
        </w:rPr>
      </w:pPr>
      <w:r w:rsidRPr="00673CDA">
        <w:rPr>
          <w:i/>
          <w:sz w:val="28"/>
          <w:szCs w:val="28"/>
          <w:lang w:val="pt-BR"/>
        </w:rPr>
        <w:t>2.5</w:t>
      </w:r>
      <w:r w:rsidR="00D8709E" w:rsidRPr="00673CDA">
        <w:rPr>
          <w:i/>
          <w:sz w:val="28"/>
          <w:szCs w:val="28"/>
          <w:lang w:val="pt-BR"/>
        </w:rPr>
        <w:t>.4. Quản lý chất thải rắn công nghiệp thông thường.</w:t>
      </w:r>
    </w:p>
    <w:p w14:paraId="32FD1DAB" w14:textId="3F164AD8" w:rsidR="00D8709E" w:rsidRPr="00673CDA" w:rsidRDefault="00D8709E" w:rsidP="00900868">
      <w:pPr>
        <w:spacing w:before="80"/>
        <w:ind w:firstLine="680"/>
        <w:jc w:val="both"/>
        <w:rPr>
          <w:sz w:val="28"/>
          <w:szCs w:val="28"/>
          <w:lang w:val="pt-BR"/>
        </w:rPr>
      </w:pPr>
      <w:r w:rsidRPr="00673CDA">
        <w:rPr>
          <w:sz w:val="28"/>
          <w:szCs w:val="28"/>
          <w:lang w:val="pt-BR"/>
        </w:rPr>
        <w:t>Hiện nay chưa có số liệu thống kê về khối lượng chất thải rắn công nghiệp thông thường (CTRCNTT) phát sinh</w:t>
      </w:r>
      <w:r w:rsidR="00F2560B" w:rsidRPr="00673CDA">
        <w:rPr>
          <w:sz w:val="28"/>
          <w:szCs w:val="28"/>
          <w:lang w:val="pt-BR"/>
        </w:rPr>
        <w:t>; khối lượng CTRCNTT được thu gom tái sử dụng, tái chế; khối lượng CTRCNTT được tiêu hủy, đốt, chôn lấp…Vì trên địa bàn hiện nay chỉ có 01 Cụm công nghiệp, trong đó chỉ có 17 Doanh nghiệp hoạt động, ngoài ra trên địa bàn xã có một số cơ sở sản xuất công nghiệp, tiểu thủ công nghiệp nhỏ lẻ, không thường xuyên nên công tác theo dõi, tổng hợp số liệu về CTRCNTT của các cơ sở chưa được thực hiện tốt và cập nhật báo cáo thường xuyên theo quy định.</w:t>
      </w:r>
    </w:p>
    <w:p w14:paraId="63EC9AE3" w14:textId="7D87100D" w:rsidR="00F2560B" w:rsidRPr="00673CDA" w:rsidRDefault="003546A3" w:rsidP="00900868">
      <w:pPr>
        <w:spacing w:before="80"/>
        <w:ind w:firstLine="680"/>
        <w:jc w:val="both"/>
        <w:rPr>
          <w:sz w:val="28"/>
          <w:szCs w:val="28"/>
          <w:lang w:val="pt-BR"/>
        </w:rPr>
      </w:pPr>
      <w:r w:rsidRPr="00673CDA">
        <w:rPr>
          <w:sz w:val="28"/>
          <w:szCs w:val="28"/>
          <w:lang w:val="pt-BR"/>
        </w:rPr>
        <w:t>2.6</w:t>
      </w:r>
      <w:r w:rsidR="00FB1F76" w:rsidRPr="00673CDA">
        <w:rPr>
          <w:sz w:val="28"/>
          <w:szCs w:val="28"/>
          <w:lang w:val="pt-BR"/>
        </w:rPr>
        <w:t>. Quản lý ô nhiểm, cải thiện chất lượng môi trường.</w:t>
      </w:r>
    </w:p>
    <w:p w14:paraId="76BED1AB" w14:textId="47ADF432" w:rsidR="00FB1F76" w:rsidRPr="00673CDA" w:rsidRDefault="00466185" w:rsidP="00900868">
      <w:pPr>
        <w:spacing w:before="80"/>
        <w:ind w:firstLine="680"/>
        <w:jc w:val="both"/>
        <w:rPr>
          <w:i/>
          <w:sz w:val="28"/>
          <w:szCs w:val="28"/>
          <w:lang w:val="pt-BR"/>
        </w:rPr>
      </w:pPr>
      <w:r w:rsidRPr="00673CDA">
        <w:rPr>
          <w:i/>
          <w:sz w:val="28"/>
          <w:szCs w:val="28"/>
          <w:lang w:val="pt-BR"/>
        </w:rPr>
        <w:t>2</w:t>
      </w:r>
      <w:r w:rsidR="003546A3" w:rsidRPr="00673CDA">
        <w:rPr>
          <w:i/>
          <w:sz w:val="28"/>
          <w:szCs w:val="28"/>
          <w:lang w:val="pt-BR"/>
        </w:rPr>
        <w:t>.6</w:t>
      </w:r>
      <w:r w:rsidR="00FB1F76" w:rsidRPr="00673CDA">
        <w:rPr>
          <w:i/>
          <w:sz w:val="28"/>
          <w:szCs w:val="28"/>
          <w:lang w:val="pt-BR"/>
        </w:rPr>
        <w:t>.1. Quản lý, cải thiện chất lượng môi trường nước.</w:t>
      </w:r>
    </w:p>
    <w:p w14:paraId="180764BB" w14:textId="749C9BA1" w:rsidR="00A36F5C" w:rsidRPr="00673CDA" w:rsidRDefault="00FB1F76" w:rsidP="00900868">
      <w:pPr>
        <w:pStyle w:val="NormalWeb"/>
        <w:shd w:val="clear" w:color="auto" w:fill="FFFFFF"/>
        <w:spacing w:before="80" w:beforeAutospacing="0" w:after="0" w:afterAutospacing="0"/>
        <w:ind w:firstLine="680"/>
        <w:jc w:val="both"/>
        <w:rPr>
          <w:sz w:val="28"/>
          <w:szCs w:val="28"/>
          <w:lang w:val="pt-BR"/>
        </w:rPr>
      </w:pPr>
      <w:r w:rsidRPr="00673CDA">
        <w:rPr>
          <w:sz w:val="28"/>
          <w:szCs w:val="28"/>
          <w:lang w:val="pt-BR"/>
        </w:rPr>
        <w:t xml:space="preserve">Theo kết quả quan trắc môi trường nước của tỉnh </w:t>
      </w:r>
      <w:r w:rsidR="00887429" w:rsidRPr="00673CDA">
        <w:rPr>
          <w:sz w:val="28"/>
          <w:szCs w:val="28"/>
          <w:lang w:val="pt-BR"/>
        </w:rPr>
        <w:t>Lâm Đồng năm 2025</w:t>
      </w:r>
      <w:r w:rsidRPr="00673CDA">
        <w:rPr>
          <w:sz w:val="28"/>
          <w:szCs w:val="28"/>
          <w:lang w:val="pt-BR"/>
        </w:rPr>
        <w:t xml:space="preserve"> thì cơ bản hầu hết các chỉ tiêu phân tích đều đạt giới hạn cho phép </w:t>
      </w:r>
      <w:r w:rsidR="002D6D4F" w:rsidRPr="00673CDA">
        <w:rPr>
          <w:sz w:val="28"/>
          <w:szCs w:val="28"/>
          <w:lang w:val="pt-BR"/>
        </w:rPr>
        <w:t>và không có sự biến động nhiều.</w:t>
      </w:r>
      <w:r w:rsidR="00A36F5C" w:rsidRPr="00673CDA">
        <w:rPr>
          <w:sz w:val="28"/>
          <w:szCs w:val="28"/>
          <w:lang w:val="pt-BR"/>
        </w:rPr>
        <w:t xml:space="preserve"> Chưa có dấu hiệu tồn lưu hóa chất, thuốc bảo vệ thực vật.</w:t>
      </w:r>
    </w:p>
    <w:p w14:paraId="37076673" w14:textId="13C38F94" w:rsidR="002D6D4F" w:rsidRPr="00673CDA" w:rsidRDefault="002D6D4F" w:rsidP="00900868">
      <w:pPr>
        <w:spacing w:before="80"/>
        <w:ind w:firstLine="680"/>
        <w:jc w:val="both"/>
        <w:rPr>
          <w:sz w:val="28"/>
          <w:szCs w:val="28"/>
          <w:lang w:val="pt-BR"/>
        </w:rPr>
      </w:pPr>
      <w:r w:rsidRPr="00673CDA">
        <w:rPr>
          <w:sz w:val="28"/>
          <w:szCs w:val="28"/>
          <w:lang w:val="pt-BR"/>
        </w:rPr>
        <w:t xml:space="preserve">Công tác quản lý chất lượng môi trường nước cũng được các cấp, các ngành quan tâm, chú trọng. UBND tỉnh đã phê duyệt danh mục các nguồn nước phải lập hành lang bảo vệ nguồn nước và việc triển khai thực hiện, ban hành Kế hoạch cắm mốc hành lang bảo vệ nguồn nước; về việc phân bổ kinh phí cắm mốc hành lang bảo vệ nguồn nước trên địa bàn. UBND </w:t>
      </w:r>
      <w:r w:rsidR="00A36F5C" w:rsidRPr="00673CDA">
        <w:rPr>
          <w:sz w:val="28"/>
          <w:szCs w:val="28"/>
          <w:lang w:val="pt-BR"/>
        </w:rPr>
        <w:t xml:space="preserve">xã </w:t>
      </w:r>
      <w:r w:rsidRPr="00673CDA">
        <w:rPr>
          <w:sz w:val="28"/>
          <w:szCs w:val="28"/>
          <w:lang w:val="pt-BR"/>
        </w:rPr>
        <w:t xml:space="preserve">Thuận An cũng chỉ đạo sâu sát các cơ quan, đơn vị liên quan thường xuyên giám sát </w:t>
      </w:r>
      <w:r w:rsidR="00A36F5C" w:rsidRPr="00673CDA">
        <w:rPr>
          <w:sz w:val="28"/>
          <w:szCs w:val="28"/>
          <w:lang w:val="pt-BR"/>
        </w:rPr>
        <w:t>các cơ sở sản xuất kinh doanh có hoạt động xả nước thải trên địa bàn đảm bảo chất lượng nguồn nước trong ngưỡng cho phép.</w:t>
      </w:r>
    </w:p>
    <w:p w14:paraId="5067E660" w14:textId="01646582" w:rsidR="00A36F5C" w:rsidRPr="00673CDA" w:rsidRDefault="00466185" w:rsidP="00900868">
      <w:pPr>
        <w:spacing w:before="80"/>
        <w:ind w:firstLine="680"/>
        <w:jc w:val="both"/>
        <w:rPr>
          <w:i/>
          <w:sz w:val="28"/>
          <w:szCs w:val="28"/>
          <w:lang w:val="pt-BR"/>
        </w:rPr>
      </w:pPr>
      <w:r w:rsidRPr="00673CDA">
        <w:rPr>
          <w:i/>
          <w:sz w:val="28"/>
          <w:szCs w:val="28"/>
          <w:lang w:val="pt-BR"/>
        </w:rPr>
        <w:t>2</w:t>
      </w:r>
      <w:r w:rsidR="003546A3" w:rsidRPr="00673CDA">
        <w:rPr>
          <w:i/>
          <w:sz w:val="28"/>
          <w:szCs w:val="28"/>
          <w:lang w:val="pt-BR"/>
        </w:rPr>
        <w:t>.6</w:t>
      </w:r>
      <w:r w:rsidR="00A36F5C" w:rsidRPr="00673CDA">
        <w:rPr>
          <w:i/>
          <w:sz w:val="28"/>
          <w:szCs w:val="28"/>
          <w:lang w:val="pt-BR"/>
        </w:rPr>
        <w:t>.2. Quản lý ô nhiểm, cải tạo, phục hồi môi trường đất.</w:t>
      </w:r>
    </w:p>
    <w:p w14:paraId="0BC1431D" w14:textId="43FE462D" w:rsidR="00A36F5C" w:rsidRPr="00673CDA" w:rsidRDefault="00A36F5C" w:rsidP="00900868">
      <w:pPr>
        <w:spacing w:before="80"/>
        <w:ind w:firstLine="680"/>
        <w:jc w:val="both"/>
        <w:rPr>
          <w:sz w:val="28"/>
          <w:szCs w:val="28"/>
          <w:lang w:val="pt-BR"/>
        </w:rPr>
      </w:pPr>
      <w:r w:rsidRPr="00673CDA">
        <w:rPr>
          <w:sz w:val="28"/>
          <w:szCs w:val="28"/>
          <w:lang w:val="pt-BR"/>
        </w:rPr>
        <w:t xml:space="preserve">Theo kết quả quan trắc môi trường đất trên </w:t>
      </w:r>
      <w:r w:rsidR="00466185" w:rsidRPr="00673CDA">
        <w:rPr>
          <w:sz w:val="28"/>
          <w:szCs w:val="28"/>
          <w:lang w:val="pt-BR"/>
        </w:rPr>
        <w:t>địa bàn tỉnh năm 2025</w:t>
      </w:r>
      <w:r w:rsidR="007A7FA5" w:rsidRPr="00673CDA">
        <w:rPr>
          <w:sz w:val="28"/>
          <w:szCs w:val="28"/>
          <w:lang w:val="pt-BR"/>
        </w:rPr>
        <w:t xml:space="preserve">, đất trên địa bàn xã Thuận An </w:t>
      </w:r>
      <w:r w:rsidRPr="00673CDA">
        <w:rPr>
          <w:sz w:val="28"/>
          <w:szCs w:val="28"/>
          <w:lang w:val="pt-BR"/>
        </w:rPr>
        <w:t xml:space="preserve">có chất lượng tương đối tốt, chưa có dấu hiệu ô nhiễm, phù hợp để phát triển nhiều mục đích. Ngoài ra theo kết quả quan trắc </w:t>
      </w:r>
      <w:r w:rsidR="007A7FA5" w:rsidRPr="00673CDA">
        <w:rPr>
          <w:sz w:val="28"/>
          <w:szCs w:val="28"/>
          <w:lang w:val="pt-BR"/>
        </w:rPr>
        <w:t xml:space="preserve">môi trường đất của tỉnh; kết quả quan trắc môi trường </w:t>
      </w:r>
      <w:r w:rsidRPr="00673CDA">
        <w:rPr>
          <w:sz w:val="28"/>
          <w:szCs w:val="28"/>
          <w:lang w:val="pt-BR"/>
        </w:rPr>
        <w:t>định kỳ của các cơ sở sản xuất, kinh doanh trên đ</w:t>
      </w:r>
      <w:r w:rsidR="007A7FA5" w:rsidRPr="00673CDA">
        <w:rPr>
          <w:sz w:val="28"/>
          <w:szCs w:val="28"/>
          <w:lang w:val="pt-BR"/>
        </w:rPr>
        <w:t xml:space="preserve">ịa bàn xã, </w:t>
      </w:r>
      <w:r w:rsidRPr="00673CDA">
        <w:rPr>
          <w:sz w:val="28"/>
          <w:szCs w:val="28"/>
          <w:lang w:val="pt-BR"/>
        </w:rPr>
        <w:t xml:space="preserve">không có điểm ô nhiểm môi trường do hóa chất BVTV tồn lưu, cũng như chưa phát hiện khu vực chứa hóa chất, các chất có độc tố mạnh, chất ô nhiễm tồn lưu. </w:t>
      </w:r>
    </w:p>
    <w:p w14:paraId="67DBED30" w14:textId="315A3DDC" w:rsidR="00466185" w:rsidRPr="00673CDA" w:rsidRDefault="003546A3" w:rsidP="00900868">
      <w:pPr>
        <w:spacing w:before="80"/>
        <w:ind w:firstLine="680"/>
        <w:jc w:val="both"/>
        <w:rPr>
          <w:i/>
          <w:sz w:val="28"/>
          <w:szCs w:val="28"/>
          <w:lang w:val="pt-BR"/>
        </w:rPr>
      </w:pPr>
      <w:r w:rsidRPr="00673CDA">
        <w:rPr>
          <w:i/>
          <w:sz w:val="28"/>
          <w:szCs w:val="28"/>
          <w:lang w:val="pt-BR"/>
        </w:rPr>
        <w:lastRenderedPageBreak/>
        <w:t>2.6</w:t>
      </w:r>
      <w:r w:rsidR="00466185" w:rsidRPr="00673CDA">
        <w:rPr>
          <w:i/>
          <w:sz w:val="28"/>
          <w:szCs w:val="28"/>
          <w:lang w:val="pt-BR"/>
        </w:rPr>
        <w:t>.3. Quản lý ô nhiểm không khí, bụi, tiếng ồn</w:t>
      </w:r>
    </w:p>
    <w:p w14:paraId="10586F42" w14:textId="657AA7EA" w:rsidR="00466185" w:rsidRPr="00673CDA" w:rsidRDefault="00466185" w:rsidP="00900868">
      <w:pPr>
        <w:spacing w:before="80"/>
        <w:ind w:firstLine="680"/>
        <w:jc w:val="both"/>
        <w:rPr>
          <w:sz w:val="28"/>
          <w:szCs w:val="28"/>
          <w:lang w:val="pt-BR"/>
        </w:rPr>
      </w:pPr>
      <w:r w:rsidRPr="00673CDA">
        <w:rPr>
          <w:sz w:val="28"/>
          <w:szCs w:val="28"/>
          <w:lang w:val="pt-BR"/>
        </w:rPr>
        <w:t>Kết quả quan trắc chất lượng môi trường không khí (vị trí gần Cụm CN Thuận An) cho thấy mức độ ô nhiễm bụi và khí độc hại vẫn nằm trong giới hạn cho phép, không có hiện tượng ô nhiểm cấp tính hoặc sự cố nghiêm trọng xảy ra.</w:t>
      </w:r>
    </w:p>
    <w:p w14:paraId="344AC079" w14:textId="17541584" w:rsidR="00C67F1C" w:rsidRPr="00673CDA" w:rsidRDefault="003546A3" w:rsidP="00900868">
      <w:pPr>
        <w:spacing w:before="80"/>
        <w:ind w:firstLine="680"/>
        <w:jc w:val="both"/>
        <w:rPr>
          <w:sz w:val="28"/>
          <w:szCs w:val="28"/>
          <w:lang w:val="pt-BR"/>
        </w:rPr>
      </w:pPr>
      <w:r w:rsidRPr="00673CDA">
        <w:rPr>
          <w:sz w:val="28"/>
          <w:szCs w:val="28"/>
          <w:lang w:val="pt-BR"/>
        </w:rPr>
        <w:t>2.7</w:t>
      </w:r>
      <w:r w:rsidR="00C67F1C" w:rsidRPr="00673CDA">
        <w:rPr>
          <w:sz w:val="28"/>
          <w:szCs w:val="28"/>
          <w:lang w:val="pt-BR"/>
        </w:rPr>
        <w:t>. Phòng ngừa, ứng phó sự cố môi trường</w:t>
      </w:r>
    </w:p>
    <w:p w14:paraId="6EC76E92" w14:textId="726C1FAE" w:rsidR="007A7FA5" w:rsidRPr="00673CDA" w:rsidRDefault="007A7FA5" w:rsidP="00900868">
      <w:pPr>
        <w:spacing w:before="80"/>
        <w:ind w:firstLine="680"/>
        <w:jc w:val="both"/>
        <w:rPr>
          <w:sz w:val="28"/>
          <w:szCs w:val="28"/>
          <w:lang w:val="pt-BR"/>
        </w:rPr>
      </w:pPr>
      <w:r w:rsidRPr="00673CDA">
        <w:rPr>
          <w:sz w:val="28"/>
          <w:szCs w:val="28"/>
          <w:lang w:val="pt-BR"/>
        </w:rPr>
        <w:t>- Đối với các nguồn thải, nguồn có nguy cơ gây ô nhiểm môi trường cao đặc biệt là các nguồn thải từ sản xuất công nghiệp, chăn nuôi trang trại tập trung quy mô lớn được giám sát chặt chẽ. Các cơ sở đều tuân thủ quy định như lập hồ sơ môi trường, xây dựng hệ thống xử lý nước thải, xây dựng các công trình bảo vệ môi trường…</w:t>
      </w:r>
    </w:p>
    <w:p w14:paraId="4D011192" w14:textId="0EB6FE4C" w:rsidR="00D8709E" w:rsidRPr="00673CDA" w:rsidRDefault="00D8709E" w:rsidP="00900868">
      <w:pPr>
        <w:spacing w:before="80"/>
        <w:ind w:firstLine="680"/>
        <w:jc w:val="both"/>
        <w:rPr>
          <w:sz w:val="28"/>
          <w:szCs w:val="28"/>
          <w:lang w:val="pt-BR"/>
        </w:rPr>
      </w:pPr>
      <w:r w:rsidRPr="00673CDA">
        <w:rPr>
          <w:sz w:val="28"/>
          <w:szCs w:val="28"/>
          <w:lang w:val="pt-BR"/>
        </w:rPr>
        <w:t>- Số lượng các sự cố môi trường và việc ứng phó, xử lý: Trong năm 2025 trên địa bàn xã là không xảy ra sự cố.</w:t>
      </w:r>
    </w:p>
    <w:p w14:paraId="109E292F" w14:textId="49E64803" w:rsidR="00775BCD" w:rsidRPr="00673CDA" w:rsidRDefault="00775BCD" w:rsidP="00900868">
      <w:pPr>
        <w:pStyle w:val="NormalWeb"/>
        <w:shd w:val="clear" w:color="auto" w:fill="FFFFFF"/>
        <w:spacing w:before="80" w:beforeAutospacing="0" w:after="0" w:afterAutospacing="0"/>
        <w:ind w:firstLine="680"/>
        <w:jc w:val="both"/>
        <w:rPr>
          <w:b/>
          <w:sz w:val="28"/>
          <w:szCs w:val="28"/>
          <w:lang w:val="pt-BR"/>
        </w:rPr>
      </w:pPr>
      <w:r w:rsidRPr="00673CDA">
        <w:rPr>
          <w:b/>
          <w:sz w:val="28"/>
          <w:szCs w:val="28"/>
          <w:lang w:val="pt-BR"/>
        </w:rPr>
        <w:t>3. Điều kiện và nguồn lực bảo vệ môi trường</w:t>
      </w:r>
    </w:p>
    <w:p w14:paraId="1E9EB72F" w14:textId="7958FE07" w:rsidR="00775BCD" w:rsidRPr="00673CDA" w:rsidRDefault="00775BCD" w:rsidP="00900868">
      <w:pPr>
        <w:pStyle w:val="NormalWeb"/>
        <w:shd w:val="clear" w:color="auto" w:fill="FFFFFF"/>
        <w:spacing w:before="80" w:beforeAutospacing="0" w:after="0" w:afterAutospacing="0"/>
        <w:ind w:firstLine="680"/>
        <w:jc w:val="both"/>
        <w:rPr>
          <w:sz w:val="28"/>
          <w:szCs w:val="28"/>
          <w:lang w:val="pt-BR"/>
        </w:rPr>
      </w:pPr>
      <w:r w:rsidRPr="00673CDA">
        <w:rPr>
          <w:sz w:val="28"/>
          <w:szCs w:val="28"/>
          <w:lang w:val="pt-BR"/>
        </w:rPr>
        <w:t>- Nguồn nhân lực: Số lượng cán bộ, công chức, viên chức phụ trách công tác bảo vệ môi trường trên địa bàn: Gồm 02 cán bộ phụ trách lĩnh vực môi trường, gồm 01 lãnh đạo cấp phòng và 01 chuyên viên. Ngoài ra tại Cụm công nghiệp Thuận An cũng bố trí 01 cán bộ có trình độ chuyên môn về môi trường phụ trách</w:t>
      </w:r>
      <w:r w:rsidR="00E35866" w:rsidRPr="00673CDA">
        <w:rPr>
          <w:sz w:val="28"/>
          <w:szCs w:val="28"/>
          <w:lang w:val="pt-BR"/>
        </w:rPr>
        <w:t xml:space="preserve"> quản lý</w:t>
      </w:r>
      <w:r w:rsidRPr="00673CDA">
        <w:rPr>
          <w:sz w:val="28"/>
          <w:szCs w:val="28"/>
          <w:lang w:val="pt-BR"/>
        </w:rPr>
        <w:t xml:space="preserve"> lĩnh vực bảo vệ môi trường trong Cụm Công nghiệp.</w:t>
      </w:r>
    </w:p>
    <w:p w14:paraId="2C73AA71" w14:textId="1E0C09CC" w:rsidR="00775BCD" w:rsidRPr="00673CDA" w:rsidRDefault="00775BCD" w:rsidP="00900868">
      <w:pPr>
        <w:pStyle w:val="NormalWeb"/>
        <w:shd w:val="clear" w:color="auto" w:fill="FFFFFF"/>
        <w:spacing w:before="80" w:beforeAutospacing="0" w:after="0" w:afterAutospacing="0"/>
        <w:ind w:firstLine="680"/>
        <w:jc w:val="both"/>
        <w:rPr>
          <w:sz w:val="28"/>
          <w:szCs w:val="28"/>
          <w:lang w:val="pt-BR"/>
        </w:rPr>
      </w:pPr>
      <w:r w:rsidRPr="00673CDA">
        <w:rPr>
          <w:sz w:val="28"/>
          <w:szCs w:val="28"/>
          <w:lang w:val="pt-BR"/>
        </w:rPr>
        <w:t>- Nguồn lực tài chính sử dụng vào mục đích bảo vệ môi trường: Chủ yếu từ nguồn Sự nghiệp môi trường hàng năm</w:t>
      </w:r>
      <w:r w:rsidR="00130B32" w:rsidRPr="00673CDA">
        <w:rPr>
          <w:sz w:val="28"/>
          <w:szCs w:val="28"/>
          <w:lang w:val="pt-BR"/>
        </w:rPr>
        <w:t>.</w:t>
      </w:r>
      <w:r w:rsidR="00120594" w:rsidRPr="00673CDA">
        <w:rPr>
          <w:sz w:val="28"/>
          <w:szCs w:val="28"/>
          <w:lang w:val="pt-BR"/>
        </w:rPr>
        <w:t xml:space="preserve"> Ngoài ra còn có các nguồn kinh phí xã hội hóa, nguồn kinh phí nhân dân tự đóng góp.</w:t>
      </w:r>
    </w:p>
    <w:p w14:paraId="25B47A18" w14:textId="77777777" w:rsidR="00E97BB2" w:rsidRPr="00673CDA" w:rsidRDefault="00E97BB2" w:rsidP="00900868">
      <w:pPr>
        <w:pStyle w:val="NormalWeb"/>
        <w:shd w:val="clear" w:color="auto" w:fill="FFFFFF"/>
        <w:spacing w:before="80" w:beforeAutospacing="0" w:after="0" w:afterAutospacing="0"/>
        <w:ind w:firstLine="680"/>
        <w:jc w:val="both"/>
        <w:rPr>
          <w:b/>
          <w:sz w:val="28"/>
          <w:szCs w:val="28"/>
          <w:lang w:val="pt-BR"/>
        </w:rPr>
      </w:pPr>
      <w:r w:rsidRPr="00673CDA">
        <w:rPr>
          <w:b/>
          <w:bCs/>
          <w:sz w:val="28"/>
          <w:lang w:val="pt-BR"/>
        </w:rPr>
        <w:t>4. Kết quả thực hiện các chỉ tiêu thống kê về môi trường</w:t>
      </w:r>
    </w:p>
    <w:p w14:paraId="65BE3952" w14:textId="77777777" w:rsidR="00E97BB2" w:rsidRPr="00673CDA" w:rsidRDefault="00E97BB2" w:rsidP="00900868">
      <w:pPr>
        <w:spacing w:before="80"/>
        <w:ind w:firstLine="680"/>
        <w:jc w:val="both"/>
        <w:rPr>
          <w:sz w:val="28"/>
          <w:szCs w:val="28"/>
          <w:lang w:val="pt-BR"/>
        </w:rPr>
      </w:pPr>
      <w:r w:rsidRPr="00673CDA">
        <w:rPr>
          <w:sz w:val="28"/>
          <w:szCs w:val="28"/>
          <w:lang w:val="pt-BR"/>
        </w:rPr>
        <w:t>Công tác quản lý môi trường trên địa bàn xã đã được triển khai các hoạt động thiết thực nhằm từng bước khắc phục, giải quyết các vấn đề cấp bách đang diễn ra như: Tăng cường công tác quản lý trong hoạt động khai thác khoáng sản gắn liền với bảo vệ môi trường, các chủ mỏ khai thác khoáng sản phải thực hiện các biện pháp giảm thiểu tác động môi trường và ký quỹ phục hồi môi trường; Chất thải y tế của trạm y tế, các cơ sở khám chữa bệnh trên địa bàn xã</w:t>
      </w:r>
      <w:r w:rsidRPr="00673CDA">
        <w:rPr>
          <w:sz w:val="28"/>
          <w:szCs w:val="28"/>
          <w:lang w:val="pt-BR"/>
        </w:rPr>
        <w:br/>
        <w:t>được thu gom, xử lý, việc xử lý chất thải phát sinh được đảm bảo, chưa xảy ra</w:t>
      </w:r>
      <w:r w:rsidRPr="00673CDA">
        <w:rPr>
          <w:sz w:val="28"/>
          <w:szCs w:val="28"/>
          <w:lang w:val="pt-BR"/>
        </w:rPr>
        <w:br/>
        <w:t>tình trạng quá tải.</w:t>
      </w:r>
    </w:p>
    <w:p w14:paraId="4DA9DC00" w14:textId="77777777" w:rsidR="00E97BB2" w:rsidRPr="00673CDA" w:rsidRDefault="00E97BB2" w:rsidP="00900868">
      <w:pPr>
        <w:spacing w:before="80"/>
        <w:ind w:firstLine="680"/>
        <w:jc w:val="both"/>
        <w:rPr>
          <w:sz w:val="28"/>
          <w:szCs w:val="28"/>
          <w:lang w:val="pt-BR"/>
        </w:rPr>
      </w:pPr>
      <w:r w:rsidRPr="00673CDA">
        <w:rPr>
          <w:sz w:val="28"/>
          <w:szCs w:val="28"/>
          <w:lang w:val="pt-BR"/>
        </w:rPr>
        <w:t>Thực hiện xã hội hóa kết hợp với đầu tư của ngân sách Nhà nước trong</w:t>
      </w:r>
      <w:r w:rsidRPr="00673CDA">
        <w:rPr>
          <w:sz w:val="28"/>
          <w:szCs w:val="28"/>
          <w:lang w:val="pt-BR"/>
        </w:rPr>
        <w:br/>
        <w:t>công tác thu gom, xử lý rác thải sinh hoạt trên địa bàn; khói bụi và nước thải của các nhà máy, các cơ sở sản xuất, chế biến thường xuyên được kiểm tra, kiểm soát, yêu cầu chủ cơ sở khắc phục hệ thống, thay đổi công nghệ, giảm thiểu các yếu tố ảnh hưởng xấu đến môi trường.</w:t>
      </w:r>
    </w:p>
    <w:p w14:paraId="0869C458" w14:textId="77777777" w:rsidR="00E97BB2" w:rsidRPr="00673CDA" w:rsidRDefault="00E97BB2" w:rsidP="00900868">
      <w:pPr>
        <w:spacing w:before="80"/>
        <w:ind w:firstLine="680"/>
        <w:jc w:val="both"/>
        <w:rPr>
          <w:sz w:val="28"/>
          <w:szCs w:val="28"/>
          <w:lang w:val="pt-BR"/>
        </w:rPr>
      </w:pPr>
      <w:r w:rsidRPr="00673CDA">
        <w:rPr>
          <w:sz w:val="28"/>
          <w:szCs w:val="28"/>
          <w:lang w:val="pt-BR"/>
        </w:rPr>
        <w:t>Những kết quả bước đầu đã đạt được đã thể hiện sự quan tâm chỉ đạo của</w:t>
      </w:r>
      <w:r w:rsidRPr="00673CDA">
        <w:rPr>
          <w:sz w:val="28"/>
          <w:szCs w:val="28"/>
          <w:lang w:val="pt-BR"/>
        </w:rPr>
        <w:br/>
        <w:t xml:space="preserve">cấp ủy, chính quyền các cấp, nhận thức của doanh nghiệp và nhân dân trong công tác bảo vệ môi trường nhằm mục tiêu phát triển bền vững của địa phương, chăm lo chất lượng đời sống của nhân dân và tạo môi trường thuận lợi cho các doanh nghiệp </w:t>
      </w:r>
      <w:r w:rsidRPr="00673CDA">
        <w:rPr>
          <w:sz w:val="28"/>
          <w:szCs w:val="28"/>
          <w:lang w:val="pt-BR"/>
        </w:rPr>
        <w:lastRenderedPageBreak/>
        <w:t>phát triển. Tình trạng ô nhiễm đất, nước, chất lượng sản phẩm nông nghiệp giảm sút do lạm dụng phân bón hóa học, thuốc bảo vệ thực vật ngày càng trở nên nghiêm trọng, đặc biệt đối với vùng sản xuất nông nghiệp, canh tác cây công nghiệp; Bụi, khí thải từ các hoạt động khai thác khoáng sản, sản xuất công nghiệp, chế biến nông sản vẫn là vấn đề cần quan tâm giải quyết; Vệ sinh môi trường nông thôn chưa được giải quyết tốt, đòi hỏi sự nỗ lực hơn nữa trong công tác quy hoạch, quản lý của các cấp chính quyền và ý thức xây dựng môi trường sống xanh - sạch - đẹp của cộng đồng các khu dân cư.</w:t>
      </w:r>
    </w:p>
    <w:p w14:paraId="2F2448DD" w14:textId="38D957DF" w:rsidR="00120594" w:rsidRPr="00673CDA" w:rsidRDefault="00E97BB2" w:rsidP="00900868">
      <w:pPr>
        <w:pStyle w:val="NormalWeb"/>
        <w:shd w:val="clear" w:color="auto" w:fill="FFFFFF"/>
        <w:spacing w:before="80" w:beforeAutospacing="0" w:after="0" w:afterAutospacing="0"/>
        <w:ind w:firstLine="680"/>
        <w:jc w:val="both"/>
        <w:rPr>
          <w:rFonts w:ascii="Times New Roman Bold" w:hAnsi="Times New Roman Bold"/>
          <w:b/>
          <w:spacing w:val="-6"/>
          <w:sz w:val="28"/>
          <w:szCs w:val="28"/>
          <w:lang w:val="pt-BR"/>
        </w:rPr>
      </w:pPr>
      <w:r w:rsidRPr="00673CDA">
        <w:rPr>
          <w:rFonts w:ascii="Times New Roman Bold" w:hAnsi="Times New Roman Bold"/>
          <w:b/>
          <w:spacing w:val="-6"/>
          <w:sz w:val="28"/>
          <w:szCs w:val="28"/>
          <w:lang w:val="pt-BR"/>
        </w:rPr>
        <w:t>5</w:t>
      </w:r>
      <w:r w:rsidR="00120594" w:rsidRPr="00673CDA">
        <w:rPr>
          <w:rFonts w:ascii="Times New Roman Bold" w:hAnsi="Times New Roman Bold"/>
          <w:b/>
          <w:spacing w:val="-6"/>
          <w:sz w:val="28"/>
          <w:szCs w:val="28"/>
          <w:lang w:val="pt-BR"/>
        </w:rPr>
        <w:t>. Đánh giá chung về kết quả đạt được, tồn tại, yếu kém, nguyên nhân.</w:t>
      </w:r>
    </w:p>
    <w:p w14:paraId="502CDC37" w14:textId="1C38D2F7" w:rsidR="00120594" w:rsidRPr="00253251" w:rsidRDefault="00E97BB2" w:rsidP="00900868">
      <w:pPr>
        <w:pStyle w:val="NormalWeb"/>
        <w:shd w:val="clear" w:color="auto" w:fill="FFFFFF"/>
        <w:spacing w:before="80" w:beforeAutospacing="0" w:after="0" w:afterAutospacing="0"/>
        <w:ind w:firstLine="680"/>
        <w:jc w:val="both"/>
        <w:rPr>
          <w:b/>
          <w:i/>
          <w:iCs/>
          <w:sz w:val="28"/>
          <w:szCs w:val="28"/>
          <w:lang w:val="pt-BR"/>
        </w:rPr>
      </w:pPr>
      <w:r w:rsidRPr="00253251">
        <w:rPr>
          <w:b/>
          <w:i/>
          <w:iCs/>
          <w:sz w:val="28"/>
          <w:szCs w:val="28"/>
          <w:lang w:val="pt-BR"/>
        </w:rPr>
        <w:t>5.1. Kết quả đạt được</w:t>
      </w:r>
    </w:p>
    <w:p w14:paraId="63A2DC74" w14:textId="0FC55268" w:rsidR="000E4EF6" w:rsidRPr="00673CDA" w:rsidRDefault="000E4EF6" w:rsidP="00900868">
      <w:pPr>
        <w:spacing w:before="80"/>
        <w:ind w:firstLine="680"/>
        <w:jc w:val="both"/>
        <w:rPr>
          <w:sz w:val="28"/>
          <w:szCs w:val="28"/>
          <w:lang w:val="pt-BR"/>
        </w:rPr>
      </w:pPr>
      <w:r w:rsidRPr="00673CDA">
        <w:rPr>
          <w:sz w:val="28"/>
          <w:szCs w:val="28"/>
          <w:lang w:val="pt-BR"/>
        </w:rPr>
        <w:t xml:space="preserve">* Kết quả đạt được: </w:t>
      </w:r>
      <w:r w:rsidR="00457485" w:rsidRPr="00673CDA">
        <w:rPr>
          <w:sz w:val="28"/>
          <w:szCs w:val="28"/>
          <w:lang w:val="pt-BR"/>
        </w:rPr>
        <w:t>Tỷ lệ hộ dân nông thôn sử dụng nước hợp vệ sinh đạt 99%; Sử dụng nước sạch đạt 50,1%; tỷ lệ chất thải rắn sinh hoạt nông thôn trên địa bàn được thu gom xử lý 80%; Độ che phủ rừng 63,77%.</w:t>
      </w:r>
    </w:p>
    <w:p w14:paraId="1FF714C2" w14:textId="6DFA0726" w:rsidR="00457485" w:rsidRPr="00253251" w:rsidRDefault="00E97BB2" w:rsidP="00900868">
      <w:pPr>
        <w:spacing w:before="80"/>
        <w:ind w:firstLine="680"/>
        <w:jc w:val="both"/>
        <w:rPr>
          <w:b/>
          <w:i/>
          <w:iCs/>
          <w:sz w:val="28"/>
          <w:szCs w:val="28"/>
          <w:lang w:val="pt-BR"/>
        </w:rPr>
      </w:pPr>
      <w:r w:rsidRPr="00253251">
        <w:rPr>
          <w:b/>
          <w:i/>
          <w:iCs/>
          <w:sz w:val="28"/>
          <w:szCs w:val="28"/>
          <w:lang w:val="pt-BR"/>
        </w:rPr>
        <w:t>5</w:t>
      </w:r>
      <w:r w:rsidR="00457485" w:rsidRPr="00253251">
        <w:rPr>
          <w:b/>
          <w:i/>
          <w:iCs/>
          <w:sz w:val="28"/>
          <w:szCs w:val="28"/>
          <w:lang w:val="pt-BR"/>
        </w:rPr>
        <w:t>.2. Tồn tại, yếu kém và nguyên nhân</w:t>
      </w:r>
    </w:p>
    <w:p w14:paraId="5BDC9CFE" w14:textId="60FAA4AE" w:rsidR="00E81AEF" w:rsidRPr="00673CDA" w:rsidRDefault="00E97BB2" w:rsidP="00900868">
      <w:pPr>
        <w:spacing w:before="80"/>
        <w:ind w:firstLine="680"/>
        <w:jc w:val="both"/>
        <w:rPr>
          <w:i/>
          <w:sz w:val="28"/>
          <w:szCs w:val="28"/>
          <w:lang w:val="pt-BR"/>
        </w:rPr>
      </w:pPr>
      <w:r w:rsidRPr="00673CDA">
        <w:rPr>
          <w:i/>
          <w:sz w:val="28"/>
          <w:szCs w:val="28"/>
          <w:lang w:val="pt-BR"/>
        </w:rPr>
        <w:t>5</w:t>
      </w:r>
      <w:r w:rsidR="00E81AEF" w:rsidRPr="00673CDA">
        <w:rPr>
          <w:i/>
          <w:sz w:val="28"/>
          <w:szCs w:val="28"/>
          <w:lang w:val="pt-BR"/>
        </w:rPr>
        <w:t>.2.1. Tồn tại, yếu kém.</w:t>
      </w:r>
    </w:p>
    <w:p w14:paraId="54B9C539" w14:textId="397F9BCF" w:rsidR="00457485" w:rsidRPr="00673CDA" w:rsidRDefault="00457485" w:rsidP="00900868">
      <w:pPr>
        <w:spacing w:before="80"/>
        <w:ind w:firstLine="680"/>
        <w:jc w:val="both"/>
        <w:rPr>
          <w:sz w:val="28"/>
          <w:szCs w:val="28"/>
          <w:lang w:val="pt-BR"/>
        </w:rPr>
      </w:pPr>
      <w:r w:rsidRPr="00673CDA">
        <w:rPr>
          <w:sz w:val="28"/>
          <w:szCs w:val="28"/>
          <w:lang w:val="pt-BR"/>
        </w:rPr>
        <w:t>- Tình trạng khai thác sử dụng tài nguyên chưa thật sự hợp lý, việc lạm dụng thuốc bảo vệ thực vật và phân bón hóa học trong sản xuất nông nghiệp, sơ chế cà phê, nông sản đã tác động xấu đến chất lượng môi trường.</w:t>
      </w:r>
    </w:p>
    <w:p w14:paraId="2A12FD53" w14:textId="75E48C05" w:rsidR="00E81AEF" w:rsidRPr="00673CDA" w:rsidRDefault="00E81AEF" w:rsidP="00900868">
      <w:pPr>
        <w:spacing w:before="80"/>
        <w:ind w:firstLine="680"/>
        <w:jc w:val="both"/>
        <w:rPr>
          <w:lang w:val="pt-BR"/>
        </w:rPr>
      </w:pPr>
      <w:r w:rsidRPr="00673CDA">
        <w:rPr>
          <w:sz w:val="28"/>
          <w:szCs w:val="28"/>
          <w:lang w:val="pt-BR"/>
        </w:rPr>
        <w:t>- Sản xuất công nghiệp, tiểu thủ công nghiệp tuy đã được quan tâm đầu tư, nhưng chưa đáp ứng yêu cầu trong xu thế phát triển, chưa nhận thức đúng đắn về tầm quan trọng của công tác bảo vệ môi trường, chưa có hành động cụ thể trong việc bảo vệ môi trường, hoạt động ở một số nơi còn mang tính hình thức; việc huy động các nguồn lực của xã hội còn hạn chế.</w:t>
      </w:r>
    </w:p>
    <w:p w14:paraId="1DC8AB83" w14:textId="4F7590E6" w:rsidR="00457485" w:rsidRPr="00673CDA" w:rsidRDefault="00E97BB2" w:rsidP="00900868">
      <w:pPr>
        <w:spacing w:before="80"/>
        <w:ind w:firstLine="680"/>
        <w:jc w:val="both"/>
        <w:rPr>
          <w:i/>
          <w:sz w:val="28"/>
          <w:szCs w:val="28"/>
          <w:lang w:val="pt-BR"/>
        </w:rPr>
      </w:pPr>
      <w:r w:rsidRPr="00673CDA">
        <w:rPr>
          <w:i/>
          <w:sz w:val="28"/>
          <w:szCs w:val="28"/>
          <w:lang w:val="pt-BR"/>
        </w:rPr>
        <w:t>5</w:t>
      </w:r>
      <w:r w:rsidR="00E81AEF" w:rsidRPr="00673CDA">
        <w:rPr>
          <w:i/>
          <w:sz w:val="28"/>
          <w:szCs w:val="28"/>
          <w:lang w:val="pt-BR"/>
        </w:rPr>
        <w:t>.2.2. Nguyên nhân tồn tại, yếu kém</w:t>
      </w:r>
    </w:p>
    <w:p w14:paraId="497A7733" w14:textId="3441843E" w:rsidR="006D0AA2" w:rsidRPr="00673CDA" w:rsidRDefault="006D0AA2" w:rsidP="00900868">
      <w:pPr>
        <w:spacing w:before="80"/>
        <w:ind w:firstLine="680"/>
        <w:jc w:val="both"/>
        <w:rPr>
          <w:sz w:val="28"/>
          <w:szCs w:val="28"/>
          <w:lang w:val="pt-BR"/>
        </w:rPr>
      </w:pPr>
      <w:r w:rsidRPr="00673CDA">
        <w:rPr>
          <w:sz w:val="28"/>
          <w:szCs w:val="28"/>
          <w:lang w:val="pt-BR"/>
        </w:rPr>
        <w:t>- Một số ít cấp ủy, chính quyền, doanh nghiệp và người dân chưa nhận thức đầy đủ về tầm quan trọng trong công tác bảo vệ môi trường.</w:t>
      </w:r>
    </w:p>
    <w:p w14:paraId="1D8AB7A6" w14:textId="77777777" w:rsidR="006D0AA2" w:rsidRPr="00673CDA" w:rsidRDefault="006D0AA2" w:rsidP="00900868">
      <w:pPr>
        <w:spacing w:before="80"/>
        <w:ind w:firstLine="680"/>
        <w:jc w:val="both"/>
        <w:rPr>
          <w:sz w:val="28"/>
          <w:szCs w:val="28"/>
          <w:lang w:val="pt-BR"/>
        </w:rPr>
      </w:pPr>
      <w:r w:rsidRPr="00673CDA">
        <w:rPr>
          <w:sz w:val="28"/>
          <w:szCs w:val="28"/>
          <w:lang w:val="pt-BR"/>
        </w:rPr>
        <w:t>- Do chi phí đầu tư các công trình xử lý môi trường đòi hỏi chi phí tương đối lớn, nên một số doanh nghiệp, cá nhân bỏ qua hoặc đầu tư hình thức để trốn tránh, chỉ tính đến lợi nhuận trước mắt mà chưa quan tâm đúng mức đến việc bảo vệ môi trường.</w:t>
      </w:r>
    </w:p>
    <w:p w14:paraId="3270C042" w14:textId="21B9190C" w:rsidR="006D0AA2" w:rsidRPr="00673CDA" w:rsidRDefault="006D0AA2" w:rsidP="00900868">
      <w:pPr>
        <w:spacing w:before="80"/>
        <w:ind w:firstLine="680"/>
        <w:jc w:val="both"/>
        <w:rPr>
          <w:sz w:val="28"/>
          <w:szCs w:val="28"/>
          <w:lang w:val="pt-BR"/>
        </w:rPr>
      </w:pPr>
      <w:r w:rsidRPr="00673CDA">
        <w:rPr>
          <w:sz w:val="28"/>
          <w:szCs w:val="28"/>
          <w:lang w:val="pt-BR"/>
        </w:rPr>
        <w:t>- Về vốn ngân sách hàng năm chi ch</w:t>
      </w:r>
      <w:r w:rsidR="00477E02" w:rsidRPr="00673CDA">
        <w:rPr>
          <w:sz w:val="28"/>
          <w:szCs w:val="28"/>
          <w:lang w:val="pt-BR"/>
        </w:rPr>
        <w:t>o sự nghiệp môi trường của xã</w:t>
      </w:r>
      <w:r w:rsidRPr="00673CDA">
        <w:rPr>
          <w:sz w:val="28"/>
          <w:szCs w:val="28"/>
          <w:lang w:val="pt-BR"/>
        </w:rPr>
        <w:t xml:space="preserve"> còn</w:t>
      </w:r>
      <w:r w:rsidRPr="00673CDA">
        <w:rPr>
          <w:sz w:val="28"/>
          <w:szCs w:val="28"/>
          <w:lang w:val="pt-BR"/>
        </w:rPr>
        <w:br/>
        <w:t>thấp trong khi đó nhu cầu đầu tư xây dựng cơ sở hạ tầng, phát triển kinh tế - xã</w:t>
      </w:r>
      <w:r w:rsidRPr="00673CDA">
        <w:rPr>
          <w:sz w:val="28"/>
          <w:szCs w:val="28"/>
          <w:lang w:val="pt-BR"/>
        </w:rPr>
        <w:br/>
        <w:t>hội, đầu tư trang thiết bị, cơ sở vật chất phục vụ công tác quản lý hàng năm ngày</w:t>
      </w:r>
      <w:r w:rsidRPr="00673CDA">
        <w:rPr>
          <w:sz w:val="28"/>
          <w:szCs w:val="28"/>
          <w:lang w:val="pt-BR"/>
        </w:rPr>
        <w:br/>
        <w:t>càng cao.</w:t>
      </w:r>
    </w:p>
    <w:p w14:paraId="03323FCB" w14:textId="7576EEB1" w:rsidR="006D0AA2" w:rsidRPr="00673CDA" w:rsidRDefault="006D0AA2" w:rsidP="00900868">
      <w:pPr>
        <w:spacing w:before="80"/>
        <w:ind w:firstLine="680"/>
        <w:jc w:val="both"/>
        <w:rPr>
          <w:sz w:val="28"/>
          <w:szCs w:val="28"/>
          <w:lang w:val="pt-BR"/>
        </w:rPr>
      </w:pPr>
      <w:r w:rsidRPr="00673CDA">
        <w:rPr>
          <w:sz w:val="28"/>
          <w:szCs w:val="28"/>
          <w:lang w:val="pt-BR"/>
        </w:rPr>
        <w:t>- Đội ngũ cán bộ quản lý nhà nước về bảo vệ môi trường quá ít</w:t>
      </w:r>
      <w:r w:rsidR="00477E02" w:rsidRPr="00673CDA">
        <w:rPr>
          <w:sz w:val="28"/>
          <w:szCs w:val="28"/>
          <w:lang w:val="pt-BR"/>
        </w:rPr>
        <w:t xml:space="preserve"> và phải kiêm nhiệm nhiều nhiệm vụ cùng một lúc</w:t>
      </w:r>
      <w:r w:rsidRPr="00673CDA">
        <w:rPr>
          <w:sz w:val="28"/>
          <w:szCs w:val="28"/>
          <w:lang w:val="pt-BR"/>
        </w:rPr>
        <w:t>. Việc thanh tra, kiểm tra chưa</w:t>
      </w:r>
      <w:r w:rsidR="00477E02" w:rsidRPr="00673CDA">
        <w:rPr>
          <w:sz w:val="28"/>
          <w:szCs w:val="28"/>
          <w:lang w:val="pt-BR"/>
        </w:rPr>
        <w:t xml:space="preserve"> </w:t>
      </w:r>
      <w:r w:rsidRPr="00673CDA">
        <w:rPr>
          <w:sz w:val="28"/>
          <w:szCs w:val="28"/>
          <w:lang w:val="pt-BR"/>
        </w:rPr>
        <w:t>được thường xuyên, chỉ mới tổ chức kiểm tra đối với các điểm nóng, điểm có ý</w:t>
      </w:r>
      <w:r w:rsidR="00477E02" w:rsidRPr="00673CDA">
        <w:rPr>
          <w:sz w:val="28"/>
          <w:szCs w:val="28"/>
          <w:lang w:val="pt-BR"/>
        </w:rPr>
        <w:t xml:space="preserve"> </w:t>
      </w:r>
      <w:r w:rsidRPr="00673CDA">
        <w:rPr>
          <w:sz w:val="28"/>
          <w:szCs w:val="28"/>
          <w:lang w:val="pt-BR"/>
        </w:rPr>
        <w:t>kiến phản ánh của người dân.</w:t>
      </w:r>
    </w:p>
    <w:p w14:paraId="39C5EF57" w14:textId="1BBAA90B" w:rsidR="006D0AA2" w:rsidRPr="00673CDA" w:rsidRDefault="006D0AA2" w:rsidP="00900868">
      <w:pPr>
        <w:spacing w:before="80"/>
        <w:ind w:firstLine="680"/>
        <w:jc w:val="both"/>
        <w:rPr>
          <w:sz w:val="28"/>
          <w:szCs w:val="28"/>
          <w:lang w:val="pt-BR"/>
        </w:rPr>
      </w:pPr>
      <w:r w:rsidRPr="00673CDA">
        <w:rPr>
          <w:sz w:val="28"/>
          <w:szCs w:val="28"/>
          <w:lang w:val="pt-BR"/>
        </w:rPr>
        <w:lastRenderedPageBreak/>
        <w:t xml:space="preserve">- </w:t>
      </w:r>
      <w:r w:rsidR="00E80742" w:rsidRPr="00673CDA">
        <w:rPr>
          <w:sz w:val="28"/>
          <w:szCs w:val="28"/>
          <w:lang w:val="pt-BR"/>
        </w:rPr>
        <w:t>Hạ tầng khu xử lý rác thải sinh hoạ</w:t>
      </w:r>
      <w:r w:rsidR="00683D0E" w:rsidRPr="00673CDA">
        <w:rPr>
          <w:sz w:val="28"/>
          <w:szCs w:val="28"/>
          <w:lang w:val="pt-BR"/>
        </w:rPr>
        <w:t>t chưa được đầu tư đúng tiêu chuẩn, quy chuẩn hiện hành. Hiện tại trên địa bàn xã chỉ có 01 bãi rác khoảng 3ha được đầu tư từ năm 2011, hình thức xử lý là chôn lấp, xịt khử khuẩn, khử mùi đến nay đã quá tải và không còn đáp ứng được nhu cầu xử lý</w:t>
      </w:r>
      <w:r w:rsidR="00FA1625" w:rsidRPr="00673CDA">
        <w:rPr>
          <w:sz w:val="28"/>
          <w:szCs w:val="28"/>
          <w:lang w:val="pt-BR"/>
        </w:rPr>
        <w:t xml:space="preserve"> rác thải.</w:t>
      </w:r>
    </w:p>
    <w:p w14:paraId="7A5F4255" w14:textId="1E3E64E5" w:rsidR="00E81AEF" w:rsidRPr="00673CDA" w:rsidRDefault="00E97BB2" w:rsidP="00900868">
      <w:pPr>
        <w:spacing w:before="80"/>
        <w:ind w:firstLine="680"/>
        <w:jc w:val="both"/>
        <w:rPr>
          <w:b/>
          <w:sz w:val="28"/>
          <w:szCs w:val="28"/>
          <w:lang w:val="pt-BR"/>
        </w:rPr>
      </w:pPr>
      <w:r w:rsidRPr="00673CDA">
        <w:rPr>
          <w:b/>
          <w:sz w:val="28"/>
          <w:szCs w:val="28"/>
          <w:lang w:val="pt-BR"/>
        </w:rPr>
        <w:t>6</w:t>
      </w:r>
      <w:r w:rsidR="00FA1625" w:rsidRPr="00673CDA">
        <w:rPr>
          <w:b/>
          <w:sz w:val="28"/>
          <w:szCs w:val="28"/>
          <w:lang w:val="pt-BR"/>
        </w:rPr>
        <w:t>. Mục tiêu, nhiệm vụ và giải pháp bảo vệ môi trường thời gian tới.</w:t>
      </w:r>
    </w:p>
    <w:p w14:paraId="7F0BA70E" w14:textId="61D9DBD3" w:rsidR="004C6AF5" w:rsidRPr="00253251" w:rsidRDefault="00E97BB2" w:rsidP="00900868">
      <w:pPr>
        <w:shd w:val="clear" w:color="auto" w:fill="FFFFFF"/>
        <w:spacing w:before="80"/>
        <w:ind w:firstLine="680"/>
        <w:jc w:val="both"/>
        <w:rPr>
          <w:b/>
          <w:i/>
          <w:iCs/>
          <w:sz w:val="28"/>
          <w:szCs w:val="28"/>
          <w:lang w:val="pt-BR"/>
        </w:rPr>
      </w:pPr>
      <w:r w:rsidRPr="00253251">
        <w:rPr>
          <w:b/>
          <w:i/>
          <w:iCs/>
          <w:sz w:val="28"/>
          <w:szCs w:val="28"/>
          <w:lang w:val="pt-BR"/>
        </w:rPr>
        <w:t>6</w:t>
      </w:r>
      <w:r w:rsidR="004C6AF5" w:rsidRPr="00253251">
        <w:rPr>
          <w:b/>
          <w:i/>
          <w:iCs/>
          <w:sz w:val="28"/>
          <w:szCs w:val="28"/>
          <w:lang w:val="pt-BR"/>
        </w:rPr>
        <w:t>.1. Nhiệm vụ trọng tâm</w:t>
      </w:r>
    </w:p>
    <w:p w14:paraId="7D14BDB1" w14:textId="77777777" w:rsidR="004C6AF5" w:rsidRPr="00673CDA" w:rsidRDefault="004C6AF5" w:rsidP="00900868">
      <w:pPr>
        <w:spacing w:before="80"/>
        <w:ind w:firstLine="680"/>
        <w:jc w:val="both"/>
        <w:rPr>
          <w:sz w:val="28"/>
          <w:szCs w:val="28"/>
          <w:lang w:val="pt-BR"/>
        </w:rPr>
      </w:pPr>
      <w:r w:rsidRPr="00673CDA">
        <w:rPr>
          <w:sz w:val="28"/>
          <w:szCs w:val="28"/>
          <w:lang w:val="pt-BR"/>
        </w:rPr>
        <w:t>- Tăng cường công tác lãnh đạo, chỉ đạo, điều hành các các cấp ủy Đảng, chính quyền, đoàn thể về công tác bảo vệ môi trường.</w:t>
      </w:r>
    </w:p>
    <w:p w14:paraId="1FBE2803" w14:textId="12483273" w:rsidR="004C6AF5" w:rsidRPr="00673CDA" w:rsidRDefault="004C6AF5" w:rsidP="00900868">
      <w:pPr>
        <w:spacing w:before="80"/>
        <w:ind w:firstLine="680"/>
        <w:jc w:val="both"/>
        <w:rPr>
          <w:sz w:val="28"/>
          <w:szCs w:val="28"/>
          <w:lang w:val="pt-BR"/>
        </w:rPr>
      </w:pPr>
      <w:r w:rsidRPr="00673CDA">
        <w:rPr>
          <w:sz w:val="28"/>
          <w:szCs w:val="28"/>
          <w:lang w:val="pt-BR"/>
        </w:rPr>
        <w:t xml:space="preserve">- </w:t>
      </w:r>
      <w:r w:rsidR="00C565AC" w:rsidRPr="00673CDA">
        <w:rPr>
          <w:sz w:val="28"/>
          <w:szCs w:val="28"/>
          <w:lang w:val="pt-BR"/>
        </w:rPr>
        <w:t>Đẩy mạnh công tác tuyên truyền, phổ biến pháp luật về quy định bảo vệ môi trường đối với các hoạt động sản xuất, kinh doanh, khai thác khoáng sản, chăn nuôi…vào chiều sâu, thiết thực đến từng tổ chức, cá nhân và người dân địa phương</w:t>
      </w:r>
      <w:r w:rsidRPr="00673CDA">
        <w:rPr>
          <w:sz w:val="28"/>
          <w:szCs w:val="28"/>
          <w:lang w:val="pt-BR"/>
        </w:rPr>
        <w:t xml:space="preserve">. </w:t>
      </w:r>
      <w:r w:rsidR="00B76E15" w:rsidRPr="00673CDA">
        <w:rPr>
          <w:sz w:val="28"/>
          <w:szCs w:val="28"/>
          <w:lang w:val="pt-BR"/>
        </w:rPr>
        <w:t>Đổi mới hình thức truyền thông theo hướng tương tác số, trực tuyến mạng xã hội, lồng ghép nội dung bảo vệ môi trường trong chương trình học đường</w:t>
      </w:r>
      <w:r w:rsidR="00975C73" w:rsidRPr="00673CDA">
        <w:rPr>
          <w:sz w:val="28"/>
          <w:szCs w:val="28"/>
          <w:lang w:val="pt-BR"/>
        </w:rPr>
        <w:t>, phong trào “Toàn dân tham gia bảo vệ môi trường”</w:t>
      </w:r>
      <w:r w:rsidR="00C565AC" w:rsidRPr="00673CDA">
        <w:rPr>
          <w:sz w:val="28"/>
          <w:szCs w:val="28"/>
          <w:lang w:val="pt-BR"/>
        </w:rPr>
        <w:t xml:space="preserve">. </w:t>
      </w:r>
    </w:p>
    <w:p w14:paraId="5D11C68B" w14:textId="77777777" w:rsidR="004C6AF5" w:rsidRPr="00673CDA" w:rsidRDefault="004C6AF5" w:rsidP="00900868">
      <w:pPr>
        <w:spacing w:before="80"/>
        <w:ind w:firstLine="680"/>
        <w:jc w:val="both"/>
        <w:rPr>
          <w:sz w:val="28"/>
          <w:szCs w:val="28"/>
          <w:lang w:val="pt-BR"/>
        </w:rPr>
      </w:pPr>
      <w:r w:rsidRPr="00673CDA">
        <w:rPr>
          <w:sz w:val="28"/>
          <w:szCs w:val="28"/>
          <w:lang w:val="pt-BR"/>
        </w:rPr>
        <w:t>- Tăng cường công tác kiểm tra, giám sát các tổ chức, cá nhân chấp hành công tác bảo vệ môi trường trong hoạt động sản xuất kinh doanh và dịch vụ.</w:t>
      </w:r>
    </w:p>
    <w:p w14:paraId="0DFA98F7" w14:textId="59B875C3" w:rsidR="004C6AF5" w:rsidRPr="00673CDA" w:rsidRDefault="004C6AF5" w:rsidP="00900868">
      <w:pPr>
        <w:spacing w:before="80"/>
        <w:ind w:firstLine="680"/>
        <w:jc w:val="both"/>
        <w:rPr>
          <w:sz w:val="28"/>
          <w:szCs w:val="28"/>
          <w:lang w:val="pt-BR"/>
        </w:rPr>
      </w:pPr>
      <w:r w:rsidRPr="00673CDA">
        <w:rPr>
          <w:sz w:val="28"/>
          <w:szCs w:val="28"/>
          <w:lang w:val="pt-BR"/>
        </w:rPr>
        <w:t xml:space="preserve">- Tăng cường kiểm tra, giám sát công tác thu gom rác thải </w:t>
      </w:r>
      <w:r w:rsidR="00E35866" w:rsidRPr="00673CDA">
        <w:rPr>
          <w:sz w:val="28"/>
          <w:szCs w:val="28"/>
          <w:lang w:val="pt-BR"/>
        </w:rPr>
        <w:t>trên địa bàn</w:t>
      </w:r>
      <w:r w:rsidRPr="00673CDA">
        <w:rPr>
          <w:sz w:val="28"/>
          <w:szCs w:val="28"/>
          <w:lang w:val="pt-BR"/>
        </w:rPr>
        <w:t xml:space="preserve"> </w:t>
      </w:r>
      <w:r w:rsidR="00C565AC" w:rsidRPr="00673CDA">
        <w:rPr>
          <w:sz w:val="28"/>
          <w:szCs w:val="28"/>
          <w:lang w:val="pt-BR"/>
        </w:rPr>
        <w:t>xã. Chú trọng đầu tư xây dựng cơ sở hạ tầng xử lý rác thải bằng công nghệ xử lý rác mới, tiên tiến hiệu quả và ít gây ô nhiễm môi trường.</w:t>
      </w:r>
    </w:p>
    <w:p w14:paraId="61CB06BB" w14:textId="77777777" w:rsidR="004C6AF5" w:rsidRPr="00673CDA" w:rsidRDefault="004C6AF5" w:rsidP="00900868">
      <w:pPr>
        <w:spacing w:before="80"/>
        <w:ind w:firstLine="680"/>
        <w:jc w:val="both"/>
        <w:rPr>
          <w:sz w:val="28"/>
          <w:szCs w:val="28"/>
          <w:lang w:val="pt-BR"/>
        </w:rPr>
      </w:pPr>
      <w:r w:rsidRPr="00673CDA">
        <w:rPr>
          <w:sz w:val="28"/>
          <w:szCs w:val="28"/>
          <w:lang w:val="pt-BR"/>
        </w:rPr>
        <w:t>- Khuyến khích nhân dân sử dụng các chế phẩm sinh học, áp dụng rộng rải chương trình IPM trong sản xuất nông nghiệp, hạn chế sử dụng thuốc bảo vệ thực vật và phân bón hóa học.</w:t>
      </w:r>
    </w:p>
    <w:p w14:paraId="44CE2D51" w14:textId="77777777" w:rsidR="004C6AF5" w:rsidRPr="00673CDA" w:rsidRDefault="004C6AF5" w:rsidP="00900868">
      <w:pPr>
        <w:spacing w:before="80"/>
        <w:ind w:firstLine="680"/>
        <w:jc w:val="both"/>
        <w:rPr>
          <w:sz w:val="28"/>
          <w:szCs w:val="28"/>
          <w:lang w:val="pt-BR"/>
        </w:rPr>
      </w:pPr>
      <w:r w:rsidRPr="00673CDA">
        <w:rPr>
          <w:sz w:val="28"/>
          <w:szCs w:val="28"/>
          <w:lang w:val="pt-BR"/>
        </w:rPr>
        <w:t>- Đảm bảo ngân sách 01% trên tổng chi ngân sách Nhà nước hằng năm cho hoạt động sự nghiệp môi trường.</w:t>
      </w:r>
    </w:p>
    <w:p w14:paraId="34AD6028" w14:textId="260C64D7" w:rsidR="004C6AF5" w:rsidRPr="00253251" w:rsidRDefault="00E97BB2" w:rsidP="00900868">
      <w:pPr>
        <w:shd w:val="clear" w:color="auto" w:fill="FFFFFF"/>
        <w:spacing w:before="80"/>
        <w:ind w:firstLine="680"/>
        <w:jc w:val="both"/>
        <w:rPr>
          <w:b/>
          <w:i/>
          <w:iCs/>
          <w:sz w:val="28"/>
          <w:szCs w:val="28"/>
          <w:lang w:val="pt-BR"/>
        </w:rPr>
      </w:pPr>
      <w:r w:rsidRPr="00253251">
        <w:rPr>
          <w:b/>
          <w:i/>
          <w:iCs/>
          <w:sz w:val="28"/>
          <w:szCs w:val="28"/>
          <w:lang w:val="pt-BR"/>
        </w:rPr>
        <w:t>6</w:t>
      </w:r>
      <w:r w:rsidR="004C6AF5" w:rsidRPr="00253251">
        <w:rPr>
          <w:b/>
          <w:i/>
          <w:iCs/>
          <w:sz w:val="28"/>
          <w:szCs w:val="28"/>
          <w:lang w:val="pt-BR"/>
        </w:rPr>
        <w:t>.2. Các giải pháp tổ chức thực hiện</w:t>
      </w:r>
    </w:p>
    <w:p w14:paraId="7A4EAF4D" w14:textId="4C706D33" w:rsidR="004C6AF5" w:rsidRPr="00673CDA" w:rsidRDefault="004C6AF5" w:rsidP="00900868">
      <w:pPr>
        <w:spacing w:before="80"/>
        <w:ind w:firstLine="680"/>
        <w:jc w:val="both"/>
        <w:rPr>
          <w:sz w:val="28"/>
          <w:szCs w:val="28"/>
          <w:lang w:val="pt-BR"/>
        </w:rPr>
      </w:pPr>
      <w:r w:rsidRPr="00673CDA">
        <w:rPr>
          <w:sz w:val="28"/>
          <w:szCs w:val="28"/>
          <w:lang w:val="pt-BR"/>
        </w:rPr>
        <w:t>- Ban hành các văn bản lãnh đạo, chỉ đạo, hướng dẫn thực hiện tốt công tác bảo vệ mô</w:t>
      </w:r>
      <w:r w:rsidR="00E35866" w:rsidRPr="00673CDA">
        <w:rPr>
          <w:sz w:val="28"/>
          <w:szCs w:val="28"/>
          <w:lang w:val="pt-BR"/>
        </w:rPr>
        <w:t>i trường trên địa bàn toàn xã</w:t>
      </w:r>
      <w:r w:rsidRPr="00673CDA">
        <w:rPr>
          <w:sz w:val="28"/>
          <w:szCs w:val="28"/>
          <w:lang w:val="pt-BR"/>
        </w:rPr>
        <w:t>.</w:t>
      </w:r>
    </w:p>
    <w:p w14:paraId="37A815D5" w14:textId="77777777" w:rsidR="004C6AF5" w:rsidRPr="00673CDA" w:rsidRDefault="004C6AF5" w:rsidP="00900868">
      <w:pPr>
        <w:spacing w:before="80"/>
        <w:ind w:firstLine="680"/>
        <w:jc w:val="both"/>
        <w:rPr>
          <w:sz w:val="28"/>
          <w:szCs w:val="28"/>
          <w:lang w:val="pt-BR"/>
        </w:rPr>
      </w:pPr>
      <w:r w:rsidRPr="00673CDA">
        <w:rPr>
          <w:sz w:val="28"/>
          <w:szCs w:val="28"/>
          <w:lang w:val="pt-BR"/>
        </w:rPr>
        <w:t>- Cấp ủy cơ sở tăng cường công tác lãnh đạo, chỉ đạo chính quyền địa phương, đơn vị tổ chức tuyên truyền, vận động nhân dân tham gia bảo vệ môi trường.</w:t>
      </w:r>
    </w:p>
    <w:p w14:paraId="465A65C5" w14:textId="0826F7D4" w:rsidR="004C6AF5" w:rsidRPr="00673CDA" w:rsidRDefault="004C6AF5" w:rsidP="00900868">
      <w:pPr>
        <w:spacing w:before="80"/>
        <w:ind w:firstLine="680"/>
        <w:jc w:val="both"/>
        <w:rPr>
          <w:sz w:val="28"/>
          <w:szCs w:val="28"/>
          <w:lang w:val="pt-BR"/>
        </w:rPr>
      </w:pPr>
      <w:r w:rsidRPr="00673CDA">
        <w:rPr>
          <w:sz w:val="28"/>
          <w:szCs w:val="28"/>
          <w:lang w:val="pt-BR"/>
        </w:rPr>
        <w:t xml:space="preserve">- Rà soát, bổ sung quy hoạch </w:t>
      </w:r>
      <w:r w:rsidR="00DB736C" w:rsidRPr="00673CDA">
        <w:rPr>
          <w:sz w:val="28"/>
          <w:szCs w:val="28"/>
          <w:lang w:val="pt-BR"/>
        </w:rPr>
        <w:t>khu xử lý rác thải sinh hoạt</w:t>
      </w:r>
      <w:r w:rsidRPr="00673CDA">
        <w:rPr>
          <w:sz w:val="28"/>
          <w:szCs w:val="28"/>
          <w:lang w:val="pt-BR"/>
        </w:rPr>
        <w:t xml:space="preserve"> trên địa bàn </w:t>
      </w:r>
      <w:r w:rsidR="00E35866" w:rsidRPr="00673CDA">
        <w:rPr>
          <w:sz w:val="28"/>
          <w:szCs w:val="28"/>
          <w:lang w:val="pt-BR"/>
        </w:rPr>
        <w:t>xã</w:t>
      </w:r>
      <w:r w:rsidRPr="00673CDA">
        <w:rPr>
          <w:sz w:val="28"/>
          <w:szCs w:val="28"/>
          <w:lang w:val="pt-BR"/>
        </w:rPr>
        <w:t xml:space="preserve">; </w:t>
      </w:r>
      <w:r w:rsidR="00DB736C" w:rsidRPr="00673CDA">
        <w:rPr>
          <w:sz w:val="28"/>
          <w:szCs w:val="28"/>
          <w:lang w:val="pt-BR"/>
        </w:rPr>
        <w:t>bố trí</w:t>
      </w:r>
      <w:r w:rsidR="00E35866" w:rsidRPr="00673CDA">
        <w:rPr>
          <w:sz w:val="28"/>
          <w:szCs w:val="28"/>
          <w:lang w:val="pt-BR"/>
        </w:rPr>
        <w:t xml:space="preserve"> </w:t>
      </w:r>
      <w:r w:rsidR="00DB736C" w:rsidRPr="00673CDA">
        <w:rPr>
          <w:sz w:val="28"/>
          <w:szCs w:val="28"/>
          <w:lang w:val="pt-BR"/>
        </w:rPr>
        <w:t>quỹ đất sạch để kêu gọi đầu tư dự án Nhà máy xử lý rác.</w:t>
      </w:r>
    </w:p>
    <w:p w14:paraId="14FF04CB" w14:textId="38E5513F" w:rsidR="004C6AF5" w:rsidRPr="00673CDA" w:rsidRDefault="004C6AF5" w:rsidP="00900868">
      <w:pPr>
        <w:spacing w:before="80"/>
        <w:ind w:firstLine="680"/>
        <w:jc w:val="both"/>
        <w:rPr>
          <w:sz w:val="28"/>
          <w:szCs w:val="28"/>
          <w:lang w:val="pt-BR"/>
        </w:rPr>
      </w:pPr>
      <w:r w:rsidRPr="00673CDA">
        <w:rPr>
          <w:sz w:val="28"/>
          <w:szCs w:val="28"/>
          <w:lang w:val="pt-BR"/>
        </w:rPr>
        <w:t xml:space="preserve">- Tổ chức tốt các hoạt động dọn vệ sinh, trồng cây xanh tại các cơ quan, </w:t>
      </w:r>
      <w:r w:rsidR="00E35866" w:rsidRPr="00673CDA">
        <w:rPr>
          <w:sz w:val="28"/>
          <w:szCs w:val="28"/>
          <w:lang w:val="pt-BR"/>
        </w:rPr>
        <w:t xml:space="preserve">đơn vị, </w:t>
      </w:r>
      <w:r w:rsidRPr="00673CDA">
        <w:rPr>
          <w:sz w:val="28"/>
          <w:szCs w:val="28"/>
          <w:lang w:val="pt-BR"/>
        </w:rPr>
        <w:t xml:space="preserve">trường học trong toàn </w:t>
      </w:r>
      <w:r w:rsidR="00E35866" w:rsidRPr="00673CDA">
        <w:rPr>
          <w:sz w:val="28"/>
          <w:szCs w:val="28"/>
          <w:lang w:val="pt-BR"/>
        </w:rPr>
        <w:t>xã</w:t>
      </w:r>
      <w:r w:rsidRPr="00673CDA">
        <w:rPr>
          <w:sz w:val="28"/>
          <w:szCs w:val="28"/>
          <w:lang w:val="pt-BR"/>
        </w:rPr>
        <w:t>.</w:t>
      </w:r>
    </w:p>
    <w:p w14:paraId="5AF97981" w14:textId="775FDF78" w:rsidR="00470064" w:rsidRPr="00673CDA" w:rsidRDefault="00470064" w:rsidP="00900868">
      <w:pPr>
        <w:spacing w:before="80"/>
        <w:ind w:firstLine="567"/>
        <w:jc w:val="both"/>
        <w:rPr>
          <w:b/>
          <w:sz w:val="28"/>
          <w:szCs w:val="28"/>
          <w:lang w:val="pt-BR"/>
        </w:rPr>
      </w:pPr>
      <w:r w:rsidRPr="00673CDA">
        <w:rPr>
          <w:b/>
          <w:sz w:val="28"/>
          <w:szCs w:val="28"/>
          <w:lang w:val="pt-BR"/>
        </w:rPr>
        <w:t xml:space="preserve">III. </w:t>
      </w:r>
      <w:r w:rsidR="00A567F5" w:rsidRPr="00673CDA">
        <w:rPr>
          <w:b/>
          <w:sz w:val="28"/>
          <w:szCs w:val="28"/>
          <w:lang w:val="pt-BR"/>
        </w:rPr>
        <w:t>ĐỀ XUẤT, KIẾN NGHỊ</w:t>
      </w:r>
    </w:p>
    <w:p w14:paraId="4AC4921C" w14:textId="4027F009" w:rsidR="00E35866" w:rsidRPr="00673CDA" w:rsidRDefault="00A567F5" w:rsidP="00900868">
      <w:pPr>
        <w:spacing w:before="80"/>
        <w:ind w:firstLine="567"/>
        <w:jc w:val="both"/>
        <w:rPr>
          <w:sz w:val="28"/>
          <w:szCs w:val="28"/>
          <w:lang w:val="pt-BR"/>
        </w:rPr>
      </w:pPr>
      <w:r>
        <w:rPr>
          <w:sz w:val="28"/>
          <w:szCs w:val="28"/>
          <w:lang w:val="pt-BR"/>
        </w:rPr>
        <w:t>1)</w:t>
      </w:r>
      <w:r w:rsidR="00E35866" w:rsidRPr="00673CDA">
        <w:rPr>
          <w:sz w:val="28"/>
          <w:szCs w:val="28"/>
          <w:lang w:val="pt-BR"/>
        </w:rPr>
        <w:t xml:space="preserve"> Tổ chức tập huấn cho cán bộ quản lý tài ng</w:t>
      </w:r>
      <w:r w:rsidR="00CE1033" w:rsidRPr="00673CDA">
        <w:rPr>
          <w:sz w:val="28"/>
          <w:szCs w:val="28"/>
          <w:lang w:val="pt-BR"/>
        </w:rPr>
        <w:t xml:space="preserve">uyên và môi trường </w:t>
      </w:r>
      <w:r w:rsidR="00E35866" w:rsidRPr="00673CDA">
        <w:rPr>
          <w:sz w:val="28"/>
          <w:szCs w:val="28"/>
          <w:lang w:val="pt-BR"/>
        </w:rPr>
        <w:t>cấp xã được tham gia Hội nghị tập huấn chuyên môn, tăng cường học hỏi nâng cao năng lực, trình độ chuyên môn đáp ứng nhu cầu phát triển kinh tế - xã hội của địa phương.</w:t>
      </w:r>
    </w:p>
    <w:p w14:paraId="72260D9E" w14:textId="04EDCF19" w:rsidR="00E35866" w:rsidRPr="00673CDA" w:rsidRDefault="00253251" w:rsidP="00900868">
      <w:pPr>
        <w:spacing w:before="80"/>
        <w:ind w:firstLine="567"/>
        <w:jc w:val="both"/>
        <w:rPr>
          <w:sz w:val="28"/>
          <w:szCs w:val="28"/>
          <w:lang w:val="pt-BR"/>
        </w:rPr>
      </w:pPr>
      <w:r>
        <w:rPr>
          <w:sz w:val="28"/>
          <w:szCs w:val="28"/>
          <w:lang w:val="pt-BR"/>
        </w:rPr>
        <w:lastRenderedPageBreak/>
        <w:t xml:space="preserve">2) </w:t>
      </w:r>
      <w:r w:rsidR="00E35866" w:rsidRPr="00673CDA">
        <w:rPr>
          <w:sz w:val="28"/>
          <w:szCs w:val="28"/>
          <w:lang w:val="pt-BR"/>
        </w:rPr>
        <w:t xml:space="preserve">Đề nghị UBND tỉnh, Sở </w:t>
      </w:r>
      <w:r w:rsidR="00CE1033" w:rsidRPr="00673CDA">
        <w:rPr>
          <w:sz w:val="28"/>
          <w:szCs w:val="28"/>
          <w:lang w:val="pt-BR"/>
        </w:rPr>
        <w:t>Nông nghiệp và Môi trường</w:t>
      </w:r>
      <w:r w:rsidR="00E35866" w:rsidRPr="00673CDA">
        <w:rPr>
          <w:sz w:val="28"/>
          <w:szCs w:val="28"/>
          <w:lang w:val="pt-BR"/>
        </w:rPr>
        <w:t xml:space="preserve"> quan tâm, sớm đầu tư triển khai xây dựng dự án nhà máy xử lý rác thải tập trung </w:t>
      </w:r>
      <w:r w:rsidR="00CE1033" w:rsidRPr="00673CDA">
        <w:rPr>
          <w:sz w:val="28"/>
          <w:szCs w:val="28"/>
          <w:lang w:val="pt-BR"/>
        </w:rPr>
        <w:t>cho xã Thuận An và khu vực</w:t>
      </w:r>
      <w:r w:rsidR="00E35866" w:rsidRPr="00673CDA">
        <w:rPr>
          <w:sz w:val="28"/>
          <w:szCs w:val="28"/>
          <w:lang w:val="pt-BR"/>
        </w:rPr>
        <w:t>.</w:t>
      </w:r>
    </w:p>
    <w:p w14:paraId="35400EDB" w14:textId="45FDF783" w:rsidR="00887BC3" w:rsidRPr="00673CDA" w:rsidRDefault="00DB736C" w:rsidP="00900868">
      <w:pPr>
        <w:pStyle w:val="NormalWeb"/>
        <w:shd w:val="clear" w:color="auto" w:fill="FFFFFF"/>
        <w:spacing w:before="120" w:beforeAutospacing="0" w:after="0" w:afterAutospacing="0"/>
        <w:ind w:firstLine="720"/>
        <w:jc w:val="both"/>
        <w:rPr>
          <w:sz w:val="28"/>
          <w:szCs w:val="28"/>
          <w:lang w:val="pt-BR"/>
        </w:rPr>
      </w:pPr>
      <w:r w:rsidRPr="00673CDA">
        <w:rPr>
          <w:sz w:val="28"/>
          <w:szCs w:val="28"/>
          <w:lang w:val="pt-BR"/>
        </w:rPr>
        <w:t>Trên đây là</w:t>
      </w:r>
      <w:r w:rsidR="009117B8" w:rsidRPr="00673CDA">
        <w:rPr>
          <w:sz w:val="28"/>
          <w:szCs w:val="28"/>
          <w:lang w:val="pt-BR"/>
        </w:rPr>
        <w:t xml:space="preserve"> </w:t>
      </w:r>
      <w:r w:rsidR="00F63E56" w:rsidRPr="00673CDA">
        <w:rPr>
          <w:sz w:val="28"/>
          <w:szCs w:val="28"/>
          <w:lang w:val="pt-BR"/>
        </w:rPr>
        <w:t xml:space="preserve">công tác </w:t>
      </w:r>
      <w:r w:rsidR="00F07DD3" w:rsidRPr="00673CDA">
        <w:rPr>
          <w:sz w:val="28"/>
          <w:szCs w:val="28"/>
          <w:lang w:val="pt-BR"/>
        </w:rPr>
        <w:t xml:space="preserve">bảo vệ môi trường năm 2025 </w:t>
      </w:r>
      <w:r w:rsidR="005B2BAD" w:rsidRPr="00673CDA">
        <w:rPr>
          <w:sz w:val="28"/>
          <w:szCs w:val="28"/>
          <w:lang w:val="pt-BR"/>
        </w:rPr>
        <w:t>trên địa bàn xã</w:t>
      </w:r>
      <w:r w:rsidRPr="00673CDA">
        <w:rPr>
          <w:sz w:val="28"/>
          <w:szCs w:val="28"/>
          <w:lang w:val="pt-BR"/>
        </w:rPr>
        <w:t>,</w:t>
      </w:r>
      <w:r w:rsidR="005B2BAD" w:rsidRPr="00673CDA">
        <w:rPr>
          <w:sz w:val="28"/>
          <w:szCs w:val="28"/>
          <w:lang w:val="pt-BR"/>
        </w:rPr>
        <w:t xml:space="preserve"> </w:t>
      </w:r>
      <w:r w:rsidRPr="00673CDA">
        <w:rPr>
          <w:sz w:val="28"/>
          <w:szCs w:val="28"/>
          <w:lang w:val="pt-BR"/>
        </w:rPr>
        <w:t xml:space="preserve">UBND xã </w:t>
      </w:r>
      <w:r w:rsidR="00E662CE" w:rsidRPr="00673CDA">
        <w:rPr>
          <w:sz w:val="28"/>
          <w:szCs w:val="28"/>
          <w:lang w:val="pt-BR"/>
        </w:rPr>
        <w:t>Thuận An</w:t>
      </w:r>
      <w:r w:rsidRPr="00673CDA">
        <w:rPr>
          <w:sz w:val="28"/>
          <w:szCs w:val="28"/>
          <w:lang w:val="pt-BR"/>
        </w:rPr>
        <w:t xml:space="preserve"> báo cáo trình Hội đồng nhân dân xã xem xé</w:t>
      </w:r>
      <w:r w:rsidR="00253251">
        <w:rPr>
          <w:sz w:val="28"/>
          <w:szCs w:val="28"/>
          <w:lang w:val="pt-BR"/>
        </w:rPr>
        <w:t>t</w:t>
      </w:r>
      <w:r w:rsidR="009117B8" w:rsidRPr="00673CDA">
        <w:rPr>
          <w:sz w:val="28"/>
          <w:szCs w:val="28"/>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1"/>
      </w:tblGrid>
      <w:tr w:rsidR="006217A3" w:rsidRPr="00D93946" w14:paraId="10D9E93E" w14:textId="77777777" w:rsidTr="00146E51">
        <w:tc>
          <w:tcPr>
            <w:tcW w:w="4968" w:type="dxa"/>
          </w:tcPr>
          <w:p w14:paraId="0AB578E5" w14:textId="77777777" w:rsidR="00146E51" w:rsidRPr="00673CDA" w:rsidRDefault="00146E51" w:rsidP="009117B8">
            <w:pPr>
              <w:pStyle w:val="NormalWeb"/>
              <w:spacing w:beforeAutospacing="0" w:after="0" w:afterAutospacing="0"/>
              <w:jc w:val="both"/>
              <w:rPr>
                <w:b/>
                <w:i/>
                <w:sz w:val="22"/>
                <w:lang w:val="pt-BR"/>
              </w:rPr>
            </w:pPr>
            <w:r w:rsidRPr="00673CDA">
              <w:rPr>
                <w:b/>
                <w:i/>
                <w:sz w:val="22"/>
                <w:lang w:val="pt-BR"/>
              </w:rPr>
              <w:t>Nơi nhận:</w:t>
            </w:r>
          </w:p>
          <w:p w14:paraId="42A3114F" w14:textId="37A11944" w:rsidR="005B2BAD" w:rsidRPr="00673CDA" w:rsidRDefault="00120594" w:rsidP="00146E51">
            <w:pPr>
              <w:rPr>
                <w:sz w:val="22"/>
                <w:lang w:val="pt-BR"/>
              </w:rPr>
            </w:pPr>
            <w:r w:rsidRPr="00673CDA">
              <w:rPr>
                <w:sz w:val="22"/>
                <w:lang w:val="pt-BR"/>
              </w:rPr>
              <w:t>- Như trên</w:t>
            </w:r>
            <w:r w:rsidR="005B2BAD" w:rsidRPr="00673CDA">
              <w:rPr>
                <w:sz w:val="22"/>
                <w:lang w:val="pt-BR"/>
              </w:rPr>
              <w:t>;</w:t>
            </w:r>
          </w:p>
          <w:p w14:paraId="45BC1C38" w14:textId="6D8631AE" w:rsidR="00146E51" w:rsidRPr="00673CDA" w:rsidRDefault="00146E51" w:rsidP="00146E51">
            <w:pPr>
              <w:pStyle w:val="NormalWeb"/>
              <w:spacing w:before="0" w:beforeAutospacing="0" w:after="0" w:afterAutospacing="0"/>
              <w:jc w:val="both"/>
              <w:rPr>
                <w:sz w:val="22"/>
                <w:lang w:val="pt-BR"/>
              </w:rPr>
            </w:pPr>
            <w:r w:rsidRPr="00673CDA">
              <w:rPr>
                <w:sz w:val="22"/>
                <w:lang w:val="pt-BR"/>
              </w:rPr>
              <w:t xml:space="preserve">- </w:t>
            </w:r>
            <w:r w:rsidR="00120594" w:rsidRPr="00673CDA">
              <w:rPr>
                <w:sz w:val="22"/>
                <w:lang w:val="pt-BR"/>
              </w:rPr>
              <w:t>Chủ tịch, PCT.UBND xã</w:t>
            </w:r>
            <w:r w:rsidR="003E77FE" w:rsidRPr="00673CDA">
              <w:rPr>
                <w:sz w:val="22"/>
                <w:lang w:val="pt-BR"/>
              </w:rPr>
              <w:t>;</w:t>
            </w:r>
          </w:p>
          <w:p w14:paraId="7C67ADD5" w14:textId="3ED63CA9" w:rsidR="00C92E5D" w:rsidRPr="00673CDA" w:rsidRDefault="00C92E5D" w:rsidP="00146E51">
            <w:pPr>
              <w:pStyle w:val="NormalWeb"/>
              <w:spacing w:before="0" w:beforeAutospacing="0" w:after="0" w:afterAutospacing="0"/>
              <w:jc w:val="both"/>
              <w:rPr>
                <w:sz w:val="22"/>
                <w:lang w:val="pt-BR"/>
              </w:rPr>
            </w:pPr>
            <w:r w:rsidRPr="00673CDA">
              <w:rPr>
                <w:sz w:val="22"/>
                <w:lang w:val="pt-BR"/>
              </w:rPr>
              <w:t>- Phòng Kinh tế;</w:t>
            </w:r>
          </w:p>
          <w:p w14:paraId="5C936DB4" w14:textId="3B755FA5" w:rsidR="00146E51" w:rsidRPr="00673CDA" w:rsidRDefault="00146E51" w:rsidP="00146E51">
            <w:pPr>
              <w:pStyle w:val="NormalWeb"/>
              <w:spacing w:before="0" w:beforeAutospacing="0" w:after="0" w:afterAutospacing="0"/>
              <w:jc w:val="both"/>
              <w:rPr>
                <w:sz w:val="22"/>
                <w:lang w:val="pt-BR"/>
              </w:rPr>
            </w:pPr>
            <w:r w:rsidRPr="00673CDA">
              <w:rPr>
                <w:sz w:val="22"/>
                <w:lang w:val="pt-BR"/>
              </w:rPr>
              <w:t>- Chánh</w:t>
            </w:r>
            <w:r w:rsidR="0065110C" w:rsidRPr="00673CDA">
              <w:rPr>
                <w:sz w:val="22"/>
                <w:lang w:val="pt-BR"/>
              </w:rPr>
              <w:t xml:space="preserve">, </w:t>
            </w:r>
            <w:r w:rsidRPr="00673CDA">
              <w:rPr>
                <w:sz w:val="22"/>
                <w:lang w:val="pt-BR"/>
              </w:rPr>
              <w:t>PVP</w:t>
            </w:r>
            <w:r w:rsidR="0065110C" w:rsidRPr="00673CDA">
              <w:rPr>
                <w:sz w:val="22"/>
                <w:lang w:val="pt-BR"/>
              </w:rPr>
              <w:t>/</w:t>
            </w:r>
            <w:r w:rsidRPr="00673CDA">
              <w:rPr>
                <w:sz w:val="22"/>
                <w:lang w:val="pt-BR"/>
              </w:rPr>
              <w:t xml:space="preserve">HĐ và UB </w:t>
            </w:r>
            <w:r w:rsidR="005B2BAD" w:rsidRPr="00673CDA">
              <w:rPr>
                <w:sz w:val="22"/>
                <w:lang w:val="pt-BR"/>
              </w:rPr>
              <w:t>xã</w:t>
            </w:r>
            <w:r w:rsidRPr="00673CDA">
              <w:rPr>
                <w:sz w:val="22"/>
                <w:lang w:val="pt-BR"/>
              </w:rPr>
              <w:t>;</w:t>
            </w:r>
          </w:p>
          <w:p w14:paraId="3DF60FA3" w14:textId="4E1F9397" w:rsidR="00146E51" w:rsidRPr="00D93946" w:rsidRDefault="00146E51" w:rsidP="0065110C">
            <w:pPr>
              <w:pStyle w:val="NormalWeb"/>
              <w:spacing w:before="0" w:beforeAutospacing="0" w:after="0" w:afterAutospacing="0"/>
              <w:jc w:val="both"/>
              <w:rPr>
                <w:sz w:val="28"/>
                <w:szCs w:val="28"/>
              </w:rPr>
            </w:pPr>
            <w:r w:rsidRPr="00D93946">
              <w:rPr>
                <w:sz w:val="22"/>
              </w:rPr>
              <w:t xml:space="preserve">- Lưu: VT, </w:t>
            </w:r>
            <w:r w:rsidR="0065110C" w:rsidRPr="00D93946">
              <w:rPr>
                <w:sz w:val="22"/>
              </w:rPr>
              <w:t>KT</w:t>
            </w:r>
            <w:r w:rsidRPr="00D93946">
              <w:rPr>
                <w:sz w:val="22"/>
              </w:rPr>
              <w:t>.</w:t>
            </w:r>
          </w:p>
        </w:tc>
        <w:tc>
          <w:tcPr>
            <w:tcW w:w="4968" w:type="dxa"/>
          </w:tcPr>
          <w:p w14:paraId="05EAE042" w14:textId="3352D1CC" w:rsidR="00253251" w:rsidRPr="00253251" w:rsidRDefault="00253251" w:rsidP="00253251">
            <w:pPr>
              <w:pStyle w:val="NormalWeb"/>
              <w:spacing w:before="120" w:beforeAutospacing="0" w:after="0" w:afterAutospacing="0"/>
              <w:jc w:val="center"/>
              <w:rPr>
                <w:b/>
                <w:sz w:val="28"/>
                <w:szCs w:val="28"/>
              </w:rPr>
            </w:pPr>
            <w:r w:rsidRPr="00253251">
              <w:rPr>
                <w:b/>
                <w:sz w:val="28"/>
                <w:szCs w:val="28"/>
              </w:rPr>
              <w:t>TM</w:t>
            </w:r>
            <w:r>
              <w:rPr>
                <w:b/>
                <w:sz w:val="28"/>
                <w:szCs w:val="28"/>
              </w:rPr>
              <w:t xml:space="preserve">. </w:t>
            </w:r>
            <w:r w:rsidRPr="00253251">
              <w:rPr>
                <w:b/>
                <w:sz w:val="28"/>
                <w:szCs w:val="28"/>
              </w:rPr>
              <w:t xml:space="preserve">ỦY BAN NHÂN </w:t>
            </w:r>
            <w:r>
              <w:rPr>
                <w:b/>
                <w:sz w:val="28"/>
                <w:szCs w:val="28"/>
              </w:rPr>
              <w:t>DÂN</w:t>
            </w:r>
          </w:p>
          <w:p w14:paraId="23C2C00D" w14:textId="3B0D3D06" w:rsidR="00146E51" w:rsidRPr="00253251" w:rsidRDefault="00146E51" w:rsidP="00146E51">
            <w:pPr>
              <w:pStyle w:val="NormalWeb"/>
              <w:spacing w:before="0" w:beforeAutospacing="0" w:after="0" w:afterAutospacing="0"/>
              <w:jc w:val="center"/>
              <w:rPr>
                <w:b/>
              </w:rPr>
            </w:pPr>
            <w:r w:rsidRPr="00253251">
              <w:rPr>
                <w:b/>
                <w:sz w:val="28"/>
                <w:szCs w:val="28"/>
              </w:rPr>
              <w:t>KT.</w:t>
            </w:r>
            <w:r w:rsidR="003E77FE" w:rsidRPr="00253251">
              <w:rPr>
                <w:b/>
                <w:sz w:val="28"/>
                <w:szCs w:val="28"/>
              </w:rPr>
              <w:t xml:space="preserve"> </w:t>
            </w:r>
            <w:r w:rsidRPr="00253251">
              <w:rPr>
                <w:b/>
                <w:sz w:val="28"/>
                <w:szCs w:val="28"/>
              </w:rPr>
              <w:t>CHỦ TỊCH</w:t>
            </w:r>
          </w:p>
          <w:p w14:paraId="014E726A" w14:textId="77777777" w:rsidR="00146E51" w:rsidRPr="00673CDA" w:rsidRDefault="00146E51" w:rsidP="00146E51">
            <w:pPr>
              <w:pStyle w:val="NormalWeb"/>
              <w:spacing w:before="0" w:beforeAutospacing="0" w:after="0" w:afterAutospacing="0"/>
              <w:jc w:val="center"/>
              <w:rPr>
                <w:b/>
                <w:sz w:val="28"/>
                <w:szCs w:val="28"/>
              </w:rPr>
            </w:pPr>
            <w:r w:rsidRPr="00673CDA">
              <w:rPr>
                <w:b/>
                <w:sz w:val="28"/>
                <w:szCs w:val="28"/>
              </w:rPr>
              <w:t>PHÓ CHỦ TỊCH</w:t>
            </w:r>
          </w:p>
          <w:p w14:paraId="39880F1F" w14:textId="77777777" w:rsidR="00146E51" w:rsidRPr="00673CDA" w:rsidRDefault="00146E51" w:rsidP="00C600B7">
            <w:pPr>
              <w:pStyle w:val="NormalWeb"/>
              <w:spacing w:beforeAutospacing="0" w:after="0" w:afterAutospacing="0"/>
              <w:rPr>
                <w:b/>
                <w:sz w:val="28"/>
                <w:szCs w:val="28"/>
              </w:rPr>
            </w:pPr>
          </w:p>
          <w:p w14:paraId="33B8DE19" w14:textId="77777777" w:rsidR="00C600B7" w:rsidRPr="00673CDA" w:rsidRDefault="00C600B7" w:rsidP="00C600B7">
            <w:pPr>
              <w:pStyle w:val="NormalWeb"/>
              <w:spacing w:beforeAutospacing="0" w:after="0" w:afterAutospacing="0"/>
              <w:rPr>
                <w:b/>
                <w:sz w:val="28"/>
                <w:szCs w:val="28"/>
              </w:rPr>
            </w:pPr>
          </w:p>
          <w:p w14:paraId="17D009AD" w14:textId="77777777" w:rsidR="00E80742" w:rsidRPr="00673CDA" w:rsidRDefault="00E80742" w:rsidP="00C600B7">
            <w:pPr>
              <w:pStyle w:val="NormalWeb"/>
              <w:spacing w:beforeAutospacing="0" w:after="0" w:afterAutospacing="0"/>
              <w:rPr>
                <w:b/>
                <w:sz w:val="28"/>
                <w:szCs w:val="28"/>
              </w:rPr>
            </w:pPr>
          </w:p>
          <w:p w14:paraId="230FE2A1" w14:textId="77777777" w:rsidR="00E80742" w:rsidRPr="00673CDA" w:rsidRDefault="00E80742" w:rsidP="00C600B7">
            <w:pPr>
              <w:pStyle w:val="NormalWeb"/>
              <w:spacing w:beforeAutospacing="0" w:after="0" w:afterAutospacing="0"/>
              <w:rPr>
                <w:b/>
                <w:sz w:val="28"/>
                <w:szCs w:val="28"/>
              </w:rPr>
            </w:pPr>
          </w:p>
          <w:p w14:paraId="1E7530B2" w14:textId="1AFA2295" w:rsidR="00146E51" w:rsidRPr="00D93946" w:rsidRDefault="00120594" w:rsidP="00146E51">
            <w:pPr>
              <w:pStyle w:val="NormalWeb"/>
              <w:shd w:val="clear" w:color="auto" w:fill="FFFFFF"/>
              <w:spacing w:before="0" w:beforeAutospacing="0" w:after="120" w:afterAutospacing="0" w:line="300" w:lineRule="atLeast"/>
              <w:jc w:val="center"/>
              <w:rPr>
                <w:b/>
                <w:sz w:val="28"/>
                <w:szCs w:val="28"/>
              </w:rPr>
            </w:pPr>
            <w:r w:rsidRPr="00D93946">
              <w:rPr>
                <w:b/>
                <w:sz w:val="28"/>
                <w:szCs w:val="28"/>
              </w:rPr>
              <w:t>Nguyễn Thành Nam</w:t>
            </w:r>
          </w:p>
        </w:tc>
      </w:tr>
    </w:tbl>
    <w:p w14:paraId="12D5BB6E" w14:textId="77777777" w:rsidR="009117B8" w:rsidRPr="00900868" w:rsidRDefault="009117B8" w:rsidP="00C600B7">
      <w:pPr>
        <w:pStyle w:val="NormalWeb"/>
        <w:shd w:val="clear" w:color="auto" w:fill="FFFFFF"/>
        <w:spacing w:before="120" w:beforeAutospacing="0" w:after="0" w:afterAutospacing="0"/>
        <w:jc w:val="both"/>
        <w:rPr>
          <w:sz w:val="14"/>
          <w:szCs w:val="28"/>
        </w:rPr>
      </w:pPr>
    </w:p>
    <w:p w14:paraId="2C841E83" w14:textId="77777777" w:rsidR="009117B8" w:rsidRPr="00900868" w:rsidRDefault="009117B8" w:rsidP="009117B8">
      <w:pPr>
        <w:rPr>
          <w:b/>
        </w:rPr>
      </w:pPr>
      <w:r w:rsidRPr="00900868">
        <w:rPr>
          <w:sz w:val="22"/>
        </w:rPr>
        <w:tab/>
      </w:r>
      <w:r w:rsidRPr="00900868">
        <w:rPr>
          <w:sz w:val="22"/>
        </w:rPr>
        <w:tab/>
      </w:r>
      <w:r w:rsidRPr="00900868">
        <w:rPr>
          <w:sz w:val="22"/>
        </w:rPr>
        <w:tab/>
      </w:r>
      <w:r w:rsidRPr="00900868">
        <w:rPr>
          <w:sz w:val="22"/>
        </w:rPr>
        <w:tab/>
      </w:r>
      <w:r w:rsidRPr="00900868">
        <w:rPr>
          <w:sz w:val="22"/>
        </w:rPr>
        <w:tab/>
      </w:r>
      <w:r w:rsidRPr="00900868">
        <w:rPr>
          <w:sz w:val="22"/>
        </w:rPr>
        <w:tab/>
      </w:r>
      <w:r w:rsidRPr="00900868">
        <w:rPr>
          <w:sz w:val="28"/>
          <w:szCs w:val="28"/>
        </w:rPr>
        <w:t xml:space="preserve">                 </w:t>
      </w:r>
      <w:r w:rsidRPr="00900868">
        <w:rPr>
          <w:b/>
          <w:bCs/>
          <w:sz w:val="28"/>
          <w:szCs w:val="28"/>
        </w:rPr>
        <w:t xml:space="preserve">            </w:t>
      </w:r>
    </w:p>
    <w:p w14:paraId="4625A3FE" w14:textId="6F05D962" w:rsidR="009117B8" w:rsidRPr="00900868" w:rsidRDefault="00266B6C" w:rsidP="009117B8">
      <w:pPr>
        <w:rPr>
          <w:sz w:val="22"/>
        </w:rPr>
      </w:pPr>
      <w:r w:rsidRPr="00900868">
        <w:rPr>
          <w:b/>
          <w:sz w:val="28"/>
          <w:szCs w:val="28"/>
        </w:rPr>
        <w:tab/>
      </w:r>
      <w:r w:rsidRPr="00900868">
        <w:rPr>
          <w:b/>
          <w:sz w:val="28"/>
          <w:szCs w:val="28"/>
        </w:rPr>
        <w:tab/>
      </w:r>
      <w:r w:rsidRPr="00900868">
        <w:rPr>
          <w:b/>
          <w:sz w:val="28"/>
          <w:szCs w:val="28"/>
        </w:rPr>
        <w:tab/>
      </w:r>
      <w:r w:rsidRPr="00900868">
        <w:rPr>
          <w:b/>
          <w:sz w:val="28"/>
          <w:szCs w:val="28"/>
        </w:rPr>
        <w:tab/>
        <w:t xml:space="preserve">               </w:t>
      </w:r>
      <w:r w:rsidR="009117B8" w:rsidRPr="00D93946">
        <w:rPr>
          <w:sz w:val="22"/>
        </w:rPr>
        <w:t xml:space="preserve">            </w:t>
      </w:r>
    </w:p>
    <w:p w14:paraId="2D110F81" w14:textId="77777777" w:rsidR="009117B8" w:rsidRPr="00D93946" w:rsidRDefault="0000385E" w:rsidP="009117B8">
      <w:pPr>
        <w:rPr>
          <w:sz w:val="22"/>
        </w:rPr>
      </w:pPr>
      <w:r w:rsidRPr="00D93946">
        <w:rPr>
          <w:sz w:val="22"/>
        </w:rPr>
        <w:tab/>
      </w:r>
      <w:r w:rsidRPr="00D93946">
        <w:rPr>
          <w:sz w:val="22"/>
        </w:rPr>
        <w:tab/>
        <w:t xml:space="preserve">    </w:t>
      </w:r>
    </w:p>
    <w:p w14:paraId="43E9BE15" w14:textId="77777777" w:rsidR="00266B6C" w:rsidRDefault="00266B6C" w:rsidP="00E97BB2">
      <w:pPr>
        <w:shd w:val="clear" w:color="auto" w:fill="FFFFFF"/>
        <w:jc w:val="center"/>
        <w:rPr>
          <w:b/>
          <w:bCs/>
          <w:sz w:val="28"/>
          <w:szCs w:val="28"/>
        </w:rPr>
      </w:pPr>
    </w:p>
    <w:p w14:paraId="792DF248" w14:textId="77777777" w:rsidR="00266B6C" w:rsidRDefault="00266B6C" w:rsidP="00E97BB2">
      <w:pPr>
        <w:shd w:val="clear" w:color="auto" w:fill="FFFFFF"/>
        <w:jc w:val="center"/>
        <w:rPr>
          <w:b/>
          <w:bCs/>
          <w:sz w:val="28"/>
          <w:szCs w:val="28"/>
        </w:rPr>
      </w:pPr>
    </w:p>
    <w:p w14:paraId="72B4BF5F" w14:textId="77777777" w:rsidR="00266B6C" w:rsidRDefault="00266B6C" w:rsidP="00E97BB2">
      <w:pPr>
        <w:shd w:val="clear" w:color="auto" w:fill="FFFFFF"/>
        <w:jc w:val="center"/>
        <w:rPr>
          <w:b/>
          <w:bCs/>
          <w:sz w:val="28"/>
          <w:szCs w:val="28"/>
        </w:rPr>
      </w:pPr>
    </w:p>
    <w:p w14:paraId="1B1E8C3C" w14:textId="77777777" w:rsidR="00266B6C" w:rsidRDefault="00266B6C" w:rsidP="00E97BB2">
      <w:pPr>
        <w:shd w:val="clear" w:color="auto" w:fill="FFFFFF"/>
        <w:jc w:val="center"/>
        <w:rPr>
          <w:b/>
          <w:bCs/>
          <w:sz w:val="28"/>
          <w:szCs w:val="28"/>
        </w:rPr>
      </w:pPr>
    </w:p>
    <w:p w14:paraId="7DF6A2D9" w14:textId="77777777" w:rsidR="00266B6C" w:rsidRDefault="00266B6C" w:rsidP="00E97BB2">
      <w:pPr>
        <w:shd w:val="clear" w:color="auto" w:fill="FFFFFF"/>
        <w:jc w:val="center"/>
        <w:rPr>
          <w:b/>
          <w:bCs/>
          <w:sz w:val="28"/>
          <w:szCs w:val="28"/>
        </w:rPr>
      </w:pPr>
    </w:p>
    <w:p w14:paraId="79D262DA" w14:textId="77777777" w:rsidR="00266B6C" w:rsidRDefault="00266B6C" w:rsidP="00E97BB2">
      <w:pPr>
        <w:shd w:val="clear" w:color="auto" w:fill="FFFFFF"/>
        <w:jc w:val="center"/>
        <w:rPr>
          <w:b/>
          <w:bCs/>
          <w:sz w:val="28"/>
          <w:szCs w:val="28"/>
        </w:rPr>
      </w:pPr>
    </w:p>
    <w:p w14:paraId="17274780" w14:textId="77777777" w:rsidR="00266B6C" w:rsidRDefault="00266B6C" w:rsidP="00E97BB2">
      <w:pPr>
        <w:shd w:val="clear" w:color="auto" w:fill="FFFFFF"/>
        <w:jc w:val="center"/>
        <w:rPr>
          <w:b/>
          <w:bCs/>
          <w:sz w:val="28"/>
          <w:szCs w:val="28"/>
        </w:rPr>
      </w:pPr>
    </w:p>
    <w:p w14:paraId="58EEA82E" w14:textId="77777777" w:rsidR="00266B6C" w:rsidRDefault="00266B6C" w:rsidP="00E97BB2">
      <w:pPr>
        <w:shd w:val="clear" w:color="auto" w:fill="FFFFFF"/>
        <w:jc w:val="center"/>
        <w:rPr>
          <w:b/>
          <w:bCs/>
          <w:sz w:val="28"/>
          <w:szCs w:val="28"/>
        </w:rPr>
      </w:pPr>
    </w:p>
    <w:p w14:paraId="56B6CCC5" w14:textId="77777777" w:rsidR="00266B6C" w:rsidRDefault="00266B6C" w:rsidP="00E97BB2">
      <w:pPr>
        <w:shd w:val="clear" w:color="auto" w:fill="FFFFFF"/>
        <w:jc w:val="center"/>
        <w:rPr>
          <w:b/>
          <w:bCs/>
          <w:sz w:val="28"/>
          <w:szCs w:val="28"/>
        </w:rPr>
      </w:pPr>
    </w:p>
    <w:p w14:paraId="3DDA7629" w14:textId="77777777" w:rsidR="00266B6C" w:rsidRDefault="00266B6C" w:rsidP="00E97BB2">
      <w:pPr>
        <w:shd w:val="clear" w:color="auto" w:fill="FFFFFF"/>
        <w:jc w:val="center"/>
        <w:rPr>
          <w:b/>
          <w:bCs/>
          <w:sz w:val="28"/>
          <w:szCs w:val="28"/>
        </w:rPr>
      </w:pPr>
    </w:p>
    <w:p w14:paraId="00F3DF83" w14:textId="77777777" w:rsidR="00266B6C" w:rsidRDefault="00266B6C" w:rsidP="00E97BB2">
      <w:pPr>
        <w:shd w:val="clear" w:color="auto" w:fill="FFFFFF"/>
        <w:jc w:val="center"/>
        <w:rPr>
          <w:b/>
          <w:bCs/>
          <w:sz w:val="28"/>
          <w:szCs w:val="28"/>
        </w:rPr>
      </w:pPr>
    </w:p>
    <w:p w14:paraId="26D2452F" w14:textId="77777777" w:rsidR="00266B6C" w:rsidRDefault="00266B6C" w:rsidP="00E97BB2">
      <w:pPr>
        <w:shd w:val="clear" w:color="auto" w:fill="FFFFFF"/>
        <w:jc w:val="center"/>
        <w:rPr>
          <w:b/>
          <w:bCs/>
          <w:sz w:val="28"/>
          <w:szCs w:val="28"/>
        </w:rPr>
      </w:pPr>
    </w:p>
    <w:p w14:paraId="6BB4F670" w14:textId="77777777" w:rsidR="00266B6C" w:rsidRDefault="00266B6C" w:rsidP="00E97BB2">
      <w:pPr>
        <w:shd w:val="clear" w:color="auto" w:fill="FFFFFF"/>
        <w:jc w:val="center"/>
        <w:rPr>
          <w:b/>
          <w:bCs/>
          <w:sz w:val="28"/>
          <w:szCs w:val="28"/>
        </w:rPr>
      </w:pPr>
    </w:p>
    <w:p w14:paraId="185F0E47" w14:textId="77777777" w:rsidR="00266B6C" w:rsidRDefault="00266B6C" w:rsidP="00E97BB2">
      <w:pPr>
        <w:shd w:val="clear" w:color="auto" w:fill="FFFFFF"/>
        <w:jc w:val="center"/>
        <w:rPr>
          <w:b/>
          <w:bCs/>
          <w:sz w:val="28"/>
          <w:szCs w:val="28"/>
        </w:rPr>
      </w:pPr>
    </w:p>
    <w:p w14:paraId="11B38519" w14:textId="77777777" w:rsidR="00266B6C" w:rsidRDefault="00266B6C" w:rsidP="00E97BB2">
      <w:pPr>
        <w:shd w:val="clear" w:color="auto" w:fill="FFFFFF"/>
        <w:jc w:val="center"/>
        <w:rPr>
          <w:b/>
          <w:bCs/>
          <w:sz w:val="28"/>
          <w:szCs w:val="28"/>
        </w:rPr>
      </w:pPr>
    </w:p>
    <w:p w14:paraId="2F05D89D" w14:textId="77777777" w:rsidR="00266B6C" w:rsidRDefault="00266B6C" w:rsidP="00E97BB2">
      <w:pPr>
        <w:shd w:val="clear" w:color="auto" w:fill="FFFFFF"/>
        <w:jc w:val="center"/>
        <w:rPr>
          <w:b/>
          <w:bCs/>
          <w:sz w:val="28"/>
          <w:szCs w:val="28"/>
        </w:rPr>
      </w:pPr>
    </w:p>
    <w:p w14:paraId="0E53D249" w14:textId="77777777" w:rsidR="00266B6C" w:rsidRDefault="00266B6C" w:rsidP="00E97BB2">
      <w:pPr>
        <w:shd w:val="clear" w:color="auto" w:fill="FFFFFF"/>
        <w:jc w:val="center"/>
        <w:rPr>
          <w:b/>
          <w:bCs/>
          <w:sz w:val="28"/>
          <w:szCs w:val="28"/>
        </w:rPr>
      </w:pPr>
    </w:p>
    <w:p w14:paraId="40B6E66E" w14:textId="77777777" w:rsidR="00266B6C" w:rsidRDefault="00266B6C" w:rsidP="00E97BB2">
      <w:pPr>
        <w:shd w:val="clear" w:color="auto" w:fill="FFFFFF"/>
        <w:jc w:val="center"/>
        <w:rPr>
          <w:b/>
          <w:bCs/>
          <w:sz w:val="28"/>
          <w:szCs w:val="28"/>
        </w:rPr>
      </w:pPr>
    </w:p>
    <w:p w14:paraId="43B2CE5F" w14:textId="77777777" w:rsidR="00266B6C" w:rsidRDefault="00266B6C" w:rsidP="00E97BB2">
      <w:pPr>
        <w:shd w:val="clear" w:color="auto" w:fill="FFFFFF"/>
        <w:jc w:val="center"/>
        <w:rPr>
          <w:b/>
          <w:bCs/>
          <w:sz w:val="28"/>
          <w:szCs w:val="28"/>
        </w:rPr>
      </w:pPr>
    </w:p>
    <w:p w14:paraId="3DA3E622" w14:textId="77777777" w:rsidR="00266B6C" w:rsidRDefault="00266B6C" w:rsidP="00E97BB2">
      <w:pPr>
        <w:shd w:val="clear" w:color="auto" w:fill="FFFFFF"/>
        <w:jc w:val="center"/>
        <w:rPr>
          <w:b/>
          <w:bCs/>
          <w:sz w:val="28"/>
          <w:szCs w:val="28"/>
        </w:rPr>
      </w:pPr>
    </w:p>
    <w:p w14:paraId="489E9B8A" w14:textId="77777777" w:rsidR="00E97BB2" w:rsidRPr="00D93946" w:rsidRDefault="00E97BB2" w:rsidP="00E97BB2">
      <w:pPr>
        <w:shd w:val="clear" w:color="auto" w:fill="FFFFFF"/>
        <w:jc w:val="center"/>
        <w:rPr>
          <w:sz w:val="28"/>
          <w:szCs w:val="28"/>
        </w:rPr>
      </w:pPr>
      <w:r w:rsidRPr="00D93946">
        <w:rPr>
          <w:b/>
          <w:bCs/>
          <w:sz w:val="28"/>
          <w:szCs w:val="28"/>
        </w:rPr>
        <w:t>Phụ lục I. Các nguồn ô nhiễm</w:t>
      </w:r>
    </w:p>
    <w:p w14:paraId="07C1D075" w14:textId="574F5C57" w:rsidR="00E97BB2" w:rsidRPr="00D93946" w:rsidRDefault="00E97BB2" w:rsidP="00E97BB2">
      <w:pPr>
        <w:shd w:val="clear" w:color="auto" w:fill="FFFFFF"/>
        <w:jc w:val="center"/>
        <w:rPr>
          <w:sz w:val="28"/>
          <w:szCs w:val="28"/>
        </w:rPr>
      </w:pPr>
      <w:r w:rsidRPr="00D93946">
        <w:rPr>
          <w:i/>
          <w:iCs/>
          <w:sz w:val="28"/>
          <w:szCs w:val="28"/>
        </w:rPr>
        <w:t xml:space="preserve">(Kèm theo Báo cáo </w:t>
      </w:r>
      <w:proofErr w:type="gramStart"/>
      <w:r w:rsidRPr="00D93946">
        <w:rPr>
          <w:i/>
          <w:iCs/>
          <w:sz w:val="28"/>
          <w:szCs w:val="28"/>
        </w:rPr>
        <w:t>số:…</w:t>
      </w:r>
      <w:proofErr w:type="gramEnd"/>
      <w:r w:rsidRPr="00D93946">
        <w:rPr>
          <w:i/>
          <w:iCs/>
          <w:sz w:val="28"/>
          <w:szCs w:val="28"/>
        </w:rPr>
        <w:t>…/BC-</w:t>
      </w:r>
      <w:proofErr w:type="gramStart"/>
      <w:r w:rsidR="00AB1493" w:rsidRPr="00D93946">
        <w:rPr>
          <w:i/>
          <w:iCs/>
          <w:sz w:val="28"/>
          <w:szCs w:val="28"/>
        </w:rPr>
        <w:t xml:space="preserve">UBND </w:t>
      </w:r>
      <w:r w:rsidRPr="00D93946">
        <w:rPr>
          <w:i/>
          <w:iCs/>
          <w:sz w:val="28"/>
          <w:szCs w:val="28"/>
        </w:rPr>
        <w:t xml:space="preserve"> ngày</w:t>
      </w:r>
      <w:proofErr w:type="gramEnd"/>
      <w:r w:rsidR="00AB1493" w:rsidRPr="00D93946">
        <w:rPr>
          <w:i/>
          <w:iCs/>
          <w:sz w:val="28"/>
          <w:szCs w:val="28"/>
        </w:rPr>
        <w:t xml:space="preserve"> 28/11/2025 </w:t>
      </w:r>
      <w:r w:rsidRPr="00D93946">
        <w:rPr>
          <w:i/>
          <w:iCs/>
          <w:sz w:val="28"/>
          <w:szCs w:val="28"/>
        </w:rPr>
        <w:t>của</w:t>
      </w:r>
      <w:r w:rsidR="00AB1493" w:rsidRPr="00D93946">
        <w:rPr>
          <w:i/>
          <w:iCs/>
          <w:sz w:val="28"/>
          <w:szCs w:val="28"/>
        </w:rPr>
        <w:t xml:space="preserve"> UBND xã Thuận An</w:t>
      </w:r>
      <w:r w:rsidRPr="00D93946">
        <w:rPr>
          <w:i/>
          <w:iCs/>
          <w:sz w:val="28"/>
          <w:szCs w:val="28"/>
        </w:rPr>
        <w:t>)</w:t>
      </w:r>
    </w:p>
    <w:p w14:paraId="605CDCD6" w14:textId="77777777" w:rsidR="00FE6FED" w:rsidRPr="00D93946" w:rsidRDefault="00FE6FED" w:rsidP="00E97BB2">
      <w:pPr>
        <w:shd w:val="clear" w:color="auto" w:fill="FFFFFF"/>
        <w:jc w:val="center"/>
        <w:rPr>
          <w:b/>
          <w:bCs/>
          <w:sz w:val="28"/>
          <w:szCs w:val="28"/>
        </w:rPr>
      </w:pPr>
    </w:p>
    <w:p w14:paraId="3166CB62" w14:textId="77777777" w:rsidR="00E97BB2" w:rsidRPr="00D93946" w:rsidRDefault="00E97BB2" w:rsidP="00E97BB2">
      <w:pPr>
        <w:shd w:val="clear" w:color="auto" w:fill="FFFFFF"/>
        <w:jc w:val="center"/>
        <w:rPr>
          <w:b/>
          <w:bCs/>
          <w:sz w:val="28"/>
          <w:szCs w:val="28"/>
        </w:rPr>
      </w:pPr>
      <w:r w:rsidRPr="00D93946">
        <w:rPr>
          <w:b/>
          <w:bCs/>
          <w:sz w:val="28"/>
          <w:szCs w:val="28"/>
        </w:rPr>
        <w:t>Bảng 1. Xử lý nước thải sinh hoạt</w:t>
      </w:r>
    </w:p>
    <w:p w14:paraId="6D19064A" w14:textId="77777777" w:rsidR="00273C62" w:rsidRPr="00D93946" w:rsidRDefault="00273C62" w:rsidP="00E97BB2">
      <w:pPr>
        <w:shd w:val="clear" w:color="auto" w:fill="FFFFFF"/>
        <w:jc w:val="center"/>
        <w:rPr>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0"/>
        <w:gridCol w:w="1205"/>
        <w:gridCol w:w="1126"/>
        <w:gridCol w:w="1313"/>
        <w:gridCol w:w="1258"/>
        <w:gridCol w:w="979"/>
        <w:gridCol w:w="1268"/>
        <w:gridCol w:w="883"/>
        <w:gridCol w:w="883"/>
      </w:tblGrid>
      <w:tr w:rsidR="00D93946" w:rsidRPr="00D93946" w14:paraId="2DAEC665" w14:textId="77777777" w:rsidTr="00C44495">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E1A70C3"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STT</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14:paraId="5764EDB0"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Mật độ dân số</w:t>
            </w:r>
            <w:r w:rsidRPr="00D93946">
              <w:rPr>
                <w:spacing w:val="-12"/>
                <w:sz w:val="22"/>
                <w:szCs w:val="22"/>
              </w:rPr>
              <w:t> </w:t>
            </w:r>
            <w:r w:rsidRPr="00D93946">
              <w:rPr>
                <w:b/>
                <w:bCs/>
                <w:i/>
                <w:iCs/>
                <w:spacing w:val="-12"/>
                <w:sz w:val="22"/>
                <w:szCs w:val="22"/>
              </w:rPr>
              <w:t>(người/km</w:t>
            </w:r>
            <w:r w:rsidRPr="00D93946">
              <w:rPr>
                <w:b/>
                <w:bCs/>
                <w:i/>
                <w:iCs/>
                <w:spacing w:val="-12"/>
                <w:sz w:val="22"/>
                <w:szCs w:val="22"/>
                <w:vertAlign w:val="superscript"/>
              </w:rPr>
              <w:t>2</w:t>
            </w:r>
            <w:r w:rsidRPr="00D93946">
              <w:rPr>
                <w:b/>
                <w:bCs/>
                <w:i/>
                <w:iCs/>
                <w:spacing w:val="-12"/>
                <w:sz w:val="22"/>
                <w:szCs w:val="22"/>
              </w:rPr>
              <w:t>)</w:t>
            </w:r>
          </w:p>
        </w:tc>
        <w:tc>
          <w:tcPr>
            <w:tcW w:w="600" w:type="pct"/>
            <w:vMerge w:val="restart"/>
            <w:tcBorders>
              <w:top w:val="single" w:sz="8" w:space="0" w:color="auto"/>
              <w:left w:val="nil"/>
              <w:bottom w:val="single" w:sz="8" w:space="0" w:color="auto"/>
              <w:right w:val="single" w:sz="8" w:space="0" w:color="auto"/>
            </w:tcBorders>
            <w:shd w:val="clear" w:color="auto" w:fill="FFFFFF"/>
            <w:vAlign w:val="center"/>
            <w:hideMark/>
          </w:tcPr>
          <w:p w14:paraId="55FF6043"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Lượng nước thải sinh hoạt phát sinh </w:t>
            </w:r>
            <w:r w:rsidRPr="00D93946">
              <w:rPr>
                <w:b/>
                <w:bCs/>
                <w:i/>
                <w:iCs/>
                <w:spacing w:val="-12"/>
                <w:sz w:val="22"/>
                <w:szCs w:val="22"/>
              </w:rPr>
              <w:t>(m</w:t>
            </w:r>
            <w:r w:rsidRPr="00D93946">
              <w:rPr>
                <w:b/>
                <w:bCs/>
                <w:i/>
                <w:iCs/>
                <w:spacing w:val="-12"/>
                <w:sz w:val="22"/>
                <w:szCs w:val="22"/>
                <w:vertAlign w:val="superscript"/>
              </w:rPr>
              <w:t>3</w:t>
            </w:r>
            <w:r w:rsidRPr="00D93946">
              <w:rPr>
                <w:b/>
                <w:bCs/>
                <w:i/>
                <w:iCs/>
                <w:spacing w:val="-12"/>
                <w:sz w:val="22"/>
                <w:szCs w:val="22"/>
              </w:rPr>
              <w:t>/ngày đêm)</w:t>
            </w:r>
          </w:p>
        </w:tc>
        <w:tc>
          <w:tcPr>
            <w:tcW w:w="750" w:type="pct"/>
            <w:vMerge w:val="restart"/>
            <w:tcBorders>
              <w:top w:val="single" w:sz="8" w:space="0" w:color="auto"/>
              <w:left w:val="nil"/>
              <w:bottom w:val="single" w:sz="8" w:space="0" w:color="auto"/>
              <w:right w:val="single" w:sz="8" w:space="0" w:color="auto"/>
            </w:tcBorders>
            <w:shd w:val="clear" w:color="auto" w:fill="FFFFFF"/>
            <w:vAlign w:val="center"/>
            <w:hideMark/>
          </w:tcPr>
          <w:p w14:paraId="411CD6B0"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Hệ thống xử lý nước thải tập trung</w:t>
            </w:r>
            <w:r w:rsidRPr="00D93946">
              <w:rPr>
                <w:spacing w:val="-12"/>
                <w:sz w:val="22"/>
                <w:szCs w:val="22"/>
              </w:rPr>
              <w:br/>
            </w:r>
            <w:r w:rsidRPr="00D93946">
              <w:rPr>
                <w:b/>
                <w:bCs/>
                <w:i/>
                <w:iCs/>
                <w:spacing w:val="-12"/>
                <w:sz w:val="22"/>
                <w:szCs w:val="22"/>
              </w:rPr>
              <w:t>(Số lượng: m</w:t>
            </w:r>
            <w:r w:rsidRPr="00D93946">
              <w:rPr>
                <w:b/>
                <w:bCs/>
                <w:i/>
                <w:iCs/>
                <w:spacing w:val="-12"/>
                <w:sz w:val="22"/>
                <w:szCs w:val="22"/>
                <w:vertAlign w:val="superscript"/>
              </w:rPr>
              <w:t>3</w:t>
            </w:r>
            <w:r w:rsidRPr="00D93946">
              <w:rPr>
                <w:b/>
                <w:bCs/>
                <w:i/>
                <w:iCs/>
                <w:spacing w:val="-12"/>
                <w:sz w:val="22"/>
                <w:szCs w:val="22"/>
              </w:rPr>
              <w:t>/ngày đêm)</w:t>
            </w:r>
          </w:p>
        </w:tc>
        <w:tc>
          <w:tcPr>
            <w:tcW w:w="1200" w:type="pct"/>
            <w:gridSpan w:val="2"/>
            <w:tcBorders>
              <w:top w:val="single" w:sz="8" w:space="0" w:color="auto"/>
              <w:left w:val="nil"/>
              <w:bottom w:val="single" w:sz="8" w:space="0" w:color="auto"/>
              <w:right w:val="single" w:sz="8" w:space="0" w:color="auto"/>
            </w:tcBorders>
            <w:shd w:val="clear" w:color="auto" w:fill="FFFFFF"/>
            <w:vAlign w:val="center"/>
            <w:hideMark/>
          </w:tcPr>
          <w:p w14:paraId="0A64EA71"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Nước thải sinh hoạt được xử lý tại hệ</w:t>
            </w:r>
            <w:r w:rsidRPr="00D93946">
              <w:rPr>
                <w:spacing w:val="-12"/>
                <w:sz w:val="22"/>
                <w:szCs w:val="22"/>
              </w:rPr>
              <w:t> </w:t>
            </w:r>
            <w:r w:rsidRPr="00D93946">
              <w:rPr>
                <w:b/>
                <w:bCs/>
                <w:spacing w:val="-12"/>
                <w:sz w:val="22"/>
                <w:szCs w:val="22"/>
              </w:rPr>
              <w:t>thống xử lý nước thải tập trung</w:t>
            </w:r>
          </w:p>
        </w:tc>
        <w:tc>
          <w:tcPr>
            <w:tcW w:w="1200" w:type="pct"/>
            <w:gridSpan w:val="2"/>
            <w:tcBorders>
              <w:top w:val="single" w:sz="8" w:space="0" w:color="auto"/>
              <w:left w:val="nil"/>
              <w:bottom w:val="single" w:sz="8" w:space="0" w:color="auto"/>
              <w:right w:val="single" w:sz="8" w:space="0" w:color="auto"/>
            </w:tcBorders>
            <w:shd w:val="clear" w:color="auto" w:fill="FFFFFF"/>
            <w:vAlign w:val="center"/>
            <w:hideMark/>
          </w:tcPr>
          <w:p w14:paraId="5C82B5FC"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Nước thải sinh hoạt được xử lý tại chỗ</w:t>
            </w:r>
            <w:r w:rsidRPr="00D93946">
              <w:rPr>
                <w:spacing w:val="-12"/>
                <w:sz w:val="22"/>
                <w:szCs w:val="22"/>
              </w:rPr>
              <w:t> </w:t>
            </w:r>
            <w:r w:rsidRPr="00D93946">
              <w:rPr>
                <w:b/>
                <w:bCs/>
                <w:spacing w:val="-12"/>
                <w:sz w:val="22"/>
                <w:szCs w:val="22"/>
              </w:rPr>
              <w:t>theo quy chuẩn kỹ thuật môi trường</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1D8C6296"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Kết quả quan trắc</w:t>
            </w:r>
          </w:p>
        </w:tc>
      </w:tr>
      <w:tr w:rsidR="00D93946" w:rsidRPr="00D93946" w14:paraId="67ECD78D" w14:textId="77777777" w:rsidTr="00C44495">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4FDE97C" w14:textId="77777777" w:rsidR="00273C62" w:rsidRPr="00D93946" w:rsidRDefault="00273C62" w:rsidP="00C44495">
            <w:pPr>
              <w:rPr>
                <w:spacing w:val="-12"/>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BF2F6E4" w14:textId="77777777" w:rsidR="00273C62" w:rsidRPr="00D93946" w:rsidRDefault="00273C62" w:rsidP="00C44495">
            <w:pPr>
              <w:rPr>
                <w:spacing w:val="-12"/>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2F64F2F" w14:textId="77777777" w:rsidR="00273C62" w:rsidRPr="00D93946" w:rsidRDefault="00273C62" w:rsidP="00C44495">
            <w:pPr>
              <w:rPr>
                <w:spacing w:val="-12"/>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E48AD6A" w14:textId="77777777" w:rsidR="00273C62" w:rsidRPr="00D93946" w:rsidRDefault="00273C62" w:rsidP="00C44495">
            <w:pPr>
              <w:rPr>
                <w:spacing w:val="-12"/>
                <w:sz w:val="22"/>
                <w:szCs w:val="22"/>
              </w:rPr>
            </w:pPr>
          </w:p>
        </w:tc>
        <w:tc>
          <w:tcPr>
            <w:tcW w:w="650" w:type="pct"/>
            <w:tcBorders>
              <w:top w:val="nil"/>
              <w:left w:val="nil"/>
              <w:bottom w:val="single" w:sz="8" w:space="0" w:color="auto"/>
              <w:right w:val="single" w:sz="8" w:space="0" w:color="auto"/>
            </w:tcBorders>
            <w:shd w:val="clear" w:color="auto" w:fill="FFFFFF"/>
            <w:vAlign w:val="center"/>
            <w:hideMark/>
          </w:tcPr>
          <w:p w14:paraId="7531B8B6"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Tổng lượng</w:t>
            </w:r>
            <w:r w:rsidRPr="00D93946">
              <w:rPr>
                <w:spacing w:val="-12"/>
                <w:sz w:val="22"/>
                <w:szCs w:val="22"/>
              </w:rPr>
              <w:t> (m</w:t>
            </w:r>
            <w:r w:rsidRPr="00D93946">
              <w:rPr>
                <w:spacing w:val="-12"/>
                <w:sz w:val="22"/>
                <w:szCs w:val="22"/>
                <w:vertAlign w:val="superscript"/>
              </w:rPr>
              <w:t>3</w:t>
            </w:r>
            <w:r w:rsidRPr="00D93946">
              <w:rPr>
                <w:spacing w:val="-12"/>
                <w:sz w:val="22"/>
                <w:szCs w:val="22"/>
              </w:rPr>
              <w:t>/ngày đêm)</w:t>
            </w:r>
          </w:p>
        </w:tc>
        <w:tc>
          <w:tcPr>
            <w:tcW w:w="500" w:type="pct"/>
            <w:tcBorders>
              <w:top w:val="nil"/>
              <w:left w:val="nil"/>
              <w:bottom w:val="single" w:sz="8" w:space="0" w:color="auto"/>
              <w:right w:val="single" w:sz="8" w:space="0" w:color="auto"/>
            </w:tcBorders>
            <w:shd w:val="clear" w:color="auto" w:fill="FFFFFF"/>
            <w:vAlign w:val="center"/>
            <w:hideMark/>
          </w:tcPr>
          <w:p w14:paraId="0F880C0A"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Tỷ lệ</w:t>
            </w:r>
            <w:r w:rsidRPr="00D93946">
              <w:rPr>
                <w:spacing w:val="-12"/>
                <w:sz w:val="22"/>
                <w:szCs w:val="22"/>
              </w:rPr>
              <w:t> </w:t>
            </w:r>
            <w:r w:rsidRPr="00D93946">
              <w:rPr>
                <w:b/>
                <w:bCs/>
                <w:spacing w:val="-12"/>
                <w:sz w:val="22"/>
                <w:szCs w:val="22"/>
              </w:rPr>
              <w:t>(%)</w:t>
            </w:r>
          </w:p>
        </w:tc>
        <w:tc>
          <w:tcPr>
            <w:tcW w:w="700" w:type="pct"/>
            <w:tcBorders>
              <w:top w:val="nil"/>
              <w:left w:val="nil"/>
              <w:bottom w:val="single" w:sz="8" w:space="0" w:color="auto"/>
              <w:right w:val="single" w:sz="8" w:space="0" w:color="auto"/>
            </w:tcBorders>
            <w:shd w:val="clear" w:color="auto" w:fill="FFFFFF"/>
            <w:vAlign w:val="center"/>
            <w:hideMark/>
          </w:tcPr>
          <w:p w14:paraId="7142A117"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Tổng lượng</w:t>
            </w:r>
            <w:r w:rsidRPr="00D93946">
              <w:rPr>
                <w:spacing w:val="-12"/>
                <w:sz w:val="22"/>
                <w:szCs w:val="22"/>
              </w:rPr>
              <w:t> (m</w:t>
            </w:r>
            <w:r w:rsidRPr="00D93946">
              <w:rPr>
                <w:spacing w:val="-12"/>
                <w:sz w:val="22"/>
                <w:szCs w:val="22"/>
                <w:vertAlign w:val="superscript"/>
              </w:rPr>
              <w:t>3</w:t>
            </w:r>
            <w:r w:rsidRPr="00D93946">
              <w:rPr>
                <w:spacing w:val="-12"/>
                <w:sz w:val="22"/>
                <w:szCs w:val="22"/>
              </w:rPr>
              <w:t>/ngày đêm)</w:t>
            </w:r>
          </w:p>
        </w:tc>
        <w:tc>
          <w:tcPr>
            <w:tcW w:w="500" w:type="pct"/>
            <w:tcBorders>
              <w:top w:val="nil"/>
              <w:left w:val="nil"/>
              <w:bottom w:val="single" w:sz="8" w:space="0" w:color="auto"/>
              <w:right w:val="single" w:sz="8" w:space="0" w:color="auto"/>
            </w:tcBorders>
            <w:shd w:val="clear" w:color="auto" w:fill="FFFFFF"/>
            <w:vAlign w:val="center"/>
            <w:hideMark/>
          </w:tcPr>
          <w:p w14:paraId="242AD7CF"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Tỷ lệ</w:t>
            </w:r>
            <w:r w:rsidRPr="00D93946">
              <w:rPr>
                <w:spacing w:val="-12"/>
                <w:sz w:val="22"/>
                <w:szCs w:val="22"/>
              </w:rPr>
              <w:t> </w:t>
            </w:r>
            <w:r w:rsidRPr="00D93946">
              <w:rPr>
                <w:b/>
                <w:bCs/>
                <w:spacing w:val="-12"/>
                <w:sz w:val="22"/>
                <w:szCs w:val="22"/>
              </w:rPr>
              <w:t>(%)</w:t>
            </w:r>
          </w:p>
        </w:tc>
        <w:tc>
          <w:tcPr>
            <w:tcW w:w="500" w:type="pct"/>
            <w:tcBorders>
              <w:top w:val="nil"/>
              <w:left w:val="nil"/>
              <w:bottom w:val="single" w:sz="8" w:space="0" w:color="auto"/>
              <w:right w:val="single" w:sz="8" w:space="0" w:color="auto"/>
            </w:tcBorders>
            <w:shd w:val="clear" w:color="auto" w:fill="FFFFFF"/>
            <w:vAlign w:val="center"/>
            <w:hideMark/>
          </w:tcPr>
          <w:p w14:paraId="1AA5DBC5"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r>
      <w:tr w:rsidR="00D93946" w:rsidRPr="00D93946" w14:paraId="02FA0A63" w14:textId="77777777" w:rsidTr="00C44495">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14:paraId="041624E7"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(1)</w:t>
            </w:r>
          </w:p>
        </w:tc>
        <w:tc>
          <w:tcPr>
            <w:tcW w:w="450" w:type="pct"/>
            <w:tcBorders>
              <w:top w:val="nil"/>
              <w:left w:val="nil"/>
              <w:bottom w:val="single" w:sz="8" w:space="0" w:color="auto"/>
              <w:right w:val="single" w:sz="8" w:space="0" w:color="auto"/>
            </w:tcBorders>
            <w:shd w:val="clear" w:color="auto" w:fill="FFFFFF"/>
            <w:vAlign w:val="center"/>
            <w:hideMark/>
          </w:tcPr>
          <w:p w14:paraId="60925BE0"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(2)</w:t>
            </w:r>
          </w:p>
        </w:tc>
        <w:tc>
          <w:tcPr>
            <w:tcW w:w="600" w:type="pct"/>
            <w:tcBorders>
              <w:top w:val="nil"/>
              <w:left w:val="nil"/>
              <w:bottom w:val="single" w:sz="8" w:space="0" w:color="auto"/>
              <w:right w:val="single" w:sz="8" w:space="0" w:color="auto"/>
            </w:tcBorders>
            <w:shd w:val="clear" w:color="auto" w:fill="FFFFFF"/>
            <w:vAlign w:val="center"/>
            <w:hideMark/>
          </w:tcPr>
          <w:p w14:paraId="69DB95C9"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(3)</w:t>
            </w:r>
          </w:p>
        </w:tc>
        <w:tc>
          <w:tcPr>
            <w:tcW w:w="750" w:type="pct"/>
            <w:tcBorders>
              <w:top w:val="nil"/>
              <w:left w:val="nil"/>
              <w:bottom w:val="single" w:sz="8" w:space="0" w:color="auto"/>
              <w:right w:val="single" w:sz="8" w:space="0" w:color="auto"/>
            </w:tcBorders>
            <w:shd w:val="clear" w:color="auto" w:fill="FFFFFF"/>
            <w:vAlign w:val="center"/>
            <w:hideMark/>
          </w:tcPr>
          <w:p w14:paraId="280E3210"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(4)</w:t>
            </w:r>
          </w:p>
        </w:tc>
        <w:tc>
          <w:tcPr>
            <w:tcW w:w="650" w:type="pct"/>
            <w:tcBorders>
              <w:top w:val="nil"/>
              <w:left w:val="nil"/>
              <w:bottom w:val="single" w:sz="8" w:space="0" w:color="auto"/>
              <w:right w:val="single" w:sz="8" w:space="0" w:color="auto"/>
            </w:tcBorders>
            <w:shd w:val="clear" w:color="auto" w:fill="FFFFFF"/>
            <w:vAlign w:val="center"/>
            <w:hideMark/>
          </w:tcPr>
          <w:p w14:paraId="43A354D2"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(5)</w:t>
            </w:r>
          </w:p>
        </w:tc>
        <w:tc>
          <w:tcPr>
            <w:tcW w:w="500" w:type="pct"/>
            <w:tcBorders>
              <w:top w:val="nil"/>
              <w:left w:val="nil"/>
              <w:bottom w:val="single" w:sz="8" w:space="0" w:color="auto"/>
              <w:right w:val="single" w:sz="8" w:space="0" w:color="auto"/>
            </w:tcBorders>
            <w:shd w:val="clear" w:color="auto" w:fill="FFFFFF"/>
            <w:vAlign w:val="center"/>
            <w:hideMark/>
          </w:tcPr>
          <w:p w14:paraId="6BF9E14A"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c>
          <w:tcPr>
            <w:tcW w:w="700" w:type="pct"/>
            <w:tcBorders>
              <w:top w:val="nil"/>
              <w:left w:val="nil"/>
              <w:bottom w:val="single" w:sz="8" w:space="0" w:color="auto"/>
              <w:right w:val="single" w:sz="8" w:space="0" w:color="auto"/>
            </w:tcBorders>
            <w:shd w:val="clear" w:color="auto" w:fill="FFFFFF"/>
            <w:vAlign w:val="center"/>
            <w:hideMark/>
          </w:tcPr>
          <w:p w14:paraId="6C44CE63"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(6)</w:t>
            </w:r>
          </w:p>
        </w:tc>
        <w:tc>
          <w:tcPr>
            <w:tcW w:w="500" w:type="pct"/>
            <w:tcBorders>
              <w:top w:val="nil"/>
              <w:left w:val="nil"/>
              <w:bottom w:val="single" w:sz="8" w:space="0" w:color="auto"/>
              <w:right w:val="single" w:sz="8" w:space="0" w:color="auto"/>
            </w:tcBorders>
            <w:shd w:val="clear" w:color="auto" w:fill="FFFFFF"/>
            <w:vAlign w:val="center"/>
            <w:hideMark/>
          </w:tcPr>
          <w:p w14:paraId="26AEAB92"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c>
          <w:tcPr>
            <w:tcW w:w="500" w:type="pct"/>
            <w:tcBorders>
              <w:top w:val="nil"/>
              <w:left w:val="nil"/>
              <w:bottom w:val="single" w:sz="8" w:space="0" w:color="auto"/>
              <w:right w:val="single" w:sz="8" w:space="0" w:color="auto"/>
            </w:tcBorders>
            <w:shd w:val="clear" w:color="auto" w:fill="FFFFFF"/>
            <w:vAlign w:val="center"/>
            <w:hideMark/>
          </w:tcPr>
          <w:p w14:paraId="15F8C068" w14:textId="77777777" w:rsidR="00273C62" w:rsidRPr="00D93946" w:rsidRDefault="00273C62" w:rsidP="00C44495">
            <w:pPr>
              <w:spacing w:before="120" w:after="120" w:line="234" w:lineRule="atLeast"/>
              <w:jc w:val="center"/>
              <w:rPr>
                <w:spacing w:val="-12"/>
                <w:sz w:val="22"/>
                <w:szCs w:val="22"/>
              </w:rPr>
            </w:pPr>
            <w:r w:rsidRPr="00D93946">
              <w:rPr>
                <w:b/>
                <w:bCs/>
                <w:spacing w:val="-12"/>
                <w:sz w:val="22"/>
                <w:szCs w:val="22"/>
              </w:rPr>
              <w:t>(7)</w:t>
            </w:r>
          </w:p>
        </w:tc>
      </w:tr>
      <w:tr w:rsidR="00D93946" w:rsidRPr="00D93946" w14:paraId="5F22D3B3" w14:textId="77777777" w:rsidTr="00C44495">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14:paraId="4D6D18B5"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1</w:t>
            </w:r>
          </w:p>
        </w:tc>
        <w:tc>
          <w:tcPr>
            <w:tcW w:w="450" w:type="pct"/>
            <w:tcBorders>
              <w:top w:val="nil"/>
              <w:left w:val="nil"/>
              <w:bottom w:val="single" w:sz="8" w:space="0" w:color="auto"/>
              <w:right w:val="single" w:sz="8" w:space="0" w:color="auto"/>
            </w:tcBorders>
            <w:shd w:val="clear" w:color="auto" w:fill="FFFFFF"/>
            <w:vAlign w:val="center"/>
            <w:hideMark/>
          </w:tcPr>
          <w:p w14:paraId="6D59C00E" w14:textId="6B5FD95C" w:rsidR="00273C62" w:rsidRPr="00D93946" w:rsidRDefault="00273C62" w:rsidP="00C44495">
            <w:pPr>
              <w:spacing w:before="120" w:after="120" w:line="234" w:lineRule="atLeast"/>
              <w:jc w:val="center"/>
              <w:rPr>
                <w:spacing w:val="-12"/>
                <w:sz w:val="22"/>
                <w:szCs w:val="22"/>
              </w:rPr>
            </w:pPr>
            <w:r w:rsidRPr="00D93946">
              <w:rPr>
                <w:spacing w:val="-12"/>
                <w:sz w:val="22"/>
                <w:szCs w:val="22"/>
              </w:rPr>
              <w:t> 71,87</w:t>
            </w:r>
          </w:p>
        </w:tc>
        <w:tc>
          <w:tcPr>
            <w:tcW w:w="600" w:type="pct"/>
            <w:tcBorders>
              <w:top w:val="nil"/>
              <w:left w:val="nil"/>
              <w:bottom w:val="single" w:sz="8" w:space="0" w:color="auto"/>
              <w:right w:val="single" w:sz="8" w:space="0" w:color="auto"/>
            </w:tcBorders>
            <w:shd w:val="clear" w:color="auto" w:fill="FFFFFF"/>
            <w:vAlign w:val="center"/>
            <w:hideMark/>
          </w:tcPr>
          <w:p w14:paraId="2729C3EF" w14:textId="14BE6BA8"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r w:rsidR="00FC4DF3" w:rsidRPr="00D93946">
              <w:rPr>
                <w:spacing w:val="-12"/>
                <w:sz w:val="22"/>
                <w:szCs w:val="22"/>
              </w:rPr>
              <w:t>1816</w:t>
            </w:r>
          </w:p>
        </w:tc>
        <w:tc>
          <w:tcPr>
            <w:tcW w:w="750" w:type="pct"/>
            <w:tcBorders>
              <w:top w:val="nil"/>
              <w:left w:val="nil"/>
              <w:bottom w:val="single" w:sz="8" w:space="0" w:color="auto"/>
              <w:right w:val="single" w:sz="8" w:space="0" w:color="auto"/>
            </w:tcBorders>
            <w:shd w:val="clear" w:color="auto" w:fill="FFFFFF"/>
            <w:vAlign w:val="center"/>
            <w:hideMark/>
          </w:tcPr>
          <w:p w14:paraId="084E8291" w14:textId="6834C93F"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r w:rsidR="00FC4DF3" w:rsidRPr="00D93946">
              <w:rPr>
                <w:spacing w:val="-12"/>
                <w:sz w:val="22"/>
                <w:szCs w:val="22"/>
              </w:rPr>
              <w:t>không</w:t>
            </w:r>
          </w:p>
        </w:tc>
        <w:tc>
          <w:tcPr>
            <w:tcW w:w="650" w:type="pct"/>
            <w:tcBorders>
              <w:top w:val="nil"/>
              <w:left w:val="nil"/>
              <w:bottom w:val="single" w:sz="8" w:space="0" w:color="auto"/>
              <w:right w:val="single" w:sz="8" w:space="0" w:color="auto"/>
            </w:tcBorders>
            <w:shd w:val="clear" w:color="auto" w:fill="FFFFFF"/>
            <w:vAlign w:val="center"/>
            <w:hideMark/>
          </w:tcPr>
          <w:p w14:paraId="46F3A6E1" w14:textId="4C195F16"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r w:rsidR="00FC4DF3" w:rsidRPr="00D93946">
              <w:rPr>
                <w:spacing w:val="-12"/>
                <w:sz w:val="22"/>
                <w:szCs w:val="22"/>
              </w:rPr>
              <w:t>0</w:t>
            </w:r>
          </w:p>
        </w:tc>
        <w:tc>
          <w:tcPr>
            <w:tcW w:w="500" w:type="pct"/>
            <w:tcBorders>
              <w:top w:val="nil"/>
              <w:left w:val="nil"/>
              <w:bottom w:val="single" w:sz="8" w:space="0" w:color="auto"/>
              <w:right w:val="single" w:sz="8" w:space="0" w:color="auto"/>
            </w:tcBorders>
            <w:shd w:val="clear" w:color="auto" w:fill="FFFFFF"/>
            <w:vAlign w:val="center"/>
            <w:hideMark/>
          </w:tcPr>
          <w:p w14:paraId="0C55D40B" w14:textId="0461A9BC" w:rsidR="00273C62" w:rsidRPr="00D93946" w:rsidRDefault="00FC4DF3" w:rsidP="00C44495">
            <w:pPr>
              <w:spacing w:before="120" w:after="120" w:line="234" w:lineRule="atLeast"/>
              <w:jc w:val="center"/>
              <w:rPr>
                <w:spacing w:val="-12"/>
                <w:sz w:val="22"/>
                <w:szCs w:val="22"/>
              </w:rPr>
            </w:pPr>
            <w:r w:rsidRPr="00D93946">
              <w:rPr>
                <w:spacing w:val="-12"/>
                <w:sz w:val="22"/>
                <w:szCs w:val="22"/>
              </w:rPr>
              <w:t>0</w:t>
            </w:r>
            <w:r w:rsidR="00273C62" w:rsidRPr="00D93946">
              <w:rPr>
                <w:spacing w:val="-12"/>
                <w:sz w:val="22"/>
                <w:szCs w:val="22"/>
              </w:rPr>
              <w:t> </w:t>
            </w:r>
          </w:p>
        </w:tc>
        <w:tc>
          <w:tcPr>
            <w:tcW w:w="700" w:type="pct"/>
            <w:tcBorders>
              <w:top w:val="nil"/>
              <w:left w:val="nil"/>
              <w:bottom w:val="single" w:sz="8" w:space="0" w:color="auto"/>
              <w:right w:val="single" w:sz="8" w:space="0" w:color="auto"/>
            </w:tcBorders>
            <w:shd w:val="clear" w:color="auto" w:fill="FFFFFF"/>
            <w:vAlign w:val="center"/>
            <w:hideMark/>
          </w:tcPr>
          <w:p w14:paraId="53B4565A" w14:textId="1905B23C"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r w:rsidR="0086679F" w:rsidRPr="00D93946">
              <w:rPr>
                <w:spacing w:val="-12"/>
                <w:sz w:val="22"/>
                <w:szCs w:val="22"/>
              </w:rPr>
              <w:t> 1816</w:t>
            </w:r>
          </w:p>
        </w:tc>
        <w:tc>
          <w:tcPr>
            <w:tcW w:w="500" w:type="pct"/>
            <w:tcBorders>
              <w:top w:val="nil"/>
              <w:left w:val="nil"/>
              <w:bottom w:val="single" w:sz="8" w:space="0" w:color="auto"/>
              <w:right w:val="single" w:sz="8" w:space="0" w:color="auto"/>
            </w:tcBorders>
            <w:shd w:val="clear" w:color="auto" w:fill="FFFFFF"/>
            <w:vAlign w:val="center"/>
            <w:hideMark/>
          </w:tcPr>
          <w:p w14:paraId="4861A8EA" w14:textId="0A93755A"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r w:rsidR="0086679F" w:rsidRPr="00D93946">
              <w:rPr>
                <w:spacing w:val="-12"/>
                <w:sz w:val="22"/>
                <w:szCs w:val="22"/>
              </w:rPr>
              <w:t>100%</w:t>
            </w:r>
          </w:p>
        </w:tc>
        <w:tc>
          <w:tcPr>
            <w:tcW w:w="500" w:type="pct"/>
            <w:tcBorders>
              <w:top w:val="nil"/>
              <w:left w:val="nil"/>
              <w:bottom w:val="single" w:sz="8" w:space="0" w:color="auto"/>
              <w:right w:val="single" w:sz="8" w:space="0" w:color="auto"/>
            </w:tcBorders>
            <w:shd w:val="clear" w:color="auto" w:fill="FFFFFF"/>
            <w:vAlign w:val="center"/>
            <w:hideMark/>
          </w:tcPr>
          <w:p w14:paraId="6599FA43"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r>
      <w:tr w:rsidR="00D93946" w:rsidRPr="00D93946" w14:paraId="3724AA20" w14:textId="77777777" w:rsidTr="00C44495">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14:paraId="5620616D"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2</w:t>
            </w:r>
          </w:p>
        </w:tc>
        <w:tc>
          <w:tcPr>
            <w:tcW w:w="450" w:type="pct"/>
            <w:tcBorders>
              <w:top w:val="nil"/>
              <w:left w:val="nil"/>
              <w:bottom w:val="single" w:sz="8" w:space="0" w:color="auto"/>
              <w:right w:val="single" w:sz="8" w:space="0" w:color="auto"/>
            </w:tcBorders>
            <w:shd w:val="clear" w:color="auto" w:fill="FFFFFF"/>
            <w:vAlign w:val="center"/>
            <w:hideMark/>
          </w:tcPr>
          <w:p w14:paraId="334685EA"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c>
          <w:tcPr>
            <w:tcW w:w="600" w:type="pct"/>
            <w:tcBorders>
              <w:top w:val="nil"/>
              <w:left w:val="nil"/>
              <w:bottom w:val="single" w:sz="8" w:space="0" w:color="auto"/>
              <w:right w:val="single" w:sz="8" w:space="0" w:color="auto"/>
            </w:tcBorders>
            <w:shd w:val="clear" w:color="auto" w:fill="FFFFFF"/>
            <w:vAlign w:val="center"/>
            <w:hideMark/>
          </w:tcPr>
          <w:p w14:paraId="338C2A64"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c>
          <w:tcPr>
            <w:tcW w:w="750" w:type="pct"/>
            <w:tcBorders>
              <w:top w:val="nil"/>
              <w:left w:val="nil"/>
              <w:bottom w:val="single" w:sz="8" w:space="0" w:color="auto"/>
              <w:right w:val="single" w:sz="8" w:space="0" w:color="auto"/>
            </w:tcBorders>
            <w:shd w:val="clear" w:color="auto" w:fill="FFFFFF"/>
            <w:vAlign w:val="center"/>
            <w:hideMark/>
          </w:tcPr>
          <w:p w14:paraId="234303A4"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c>
          <w:tcPr>
            <w:tcW w:w="650" w:type="pct"/>
            <w:tcBorders>
              <w:top w:val="nil"/>
              <w:left w:val="nil"/>
              <w:bottom w:val="single" w:sz="8" w:space="0" w:color="auto"/>
              <w:right w:val="single" w:sz="8" w:space="0" w:color="auto"/>
            </w:tcBorders>
            <w:shd w:val="clear" w:color="auto" w:fill="FFFFFF"/>
            <w:vAlign w:val="center"/>
            <w:hideMark/>
          </w:tcPr>
          <w:p w14:paraId="5CEF5EBA"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c>
          <w:tcPr>
            <w:tcW w:w="500" w:type="pct"/>
            <w:tcBorders>
              <w:top w:val="nil"/>
              <w:left w:val="nil"/>
              <w:bottom w:val="single" w:sz="8" w:space="0" w:color="auto"/>
              <w:right w:val="single" w:sz="8" w:space="0" w:color="auto"/>
            </w:tcBorders>
            <w:shd w:val="clear" w:color="auto" w:fill="FFFFFF"/>
            <w:vAlign w:val="center"/>
            <w:hideMark/>
          </w:tcPr>
          <w:p w14:paraId="6611EF98"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c>
          <w:tcPr>
            <w:tcW w:w="700" w:type="pct"/>
            <w:tcBorders>
              <w:top w:val="nil"/>
              <w:left w:val="nil"/>
              <w:bottom w:val="single" w:sz="8" w:space="0" w:color="auto"/>
              <w:right w:val="single" w:sz="8" w:space="0" w:color="auto"/>
            </w:tcBorders>
            <w:shd w:val="clear" w:color="auto" w:fill="FFFFFF"/>
            <w:vAlign w:val="center"/>
            <w:hideMark/>
          </w:tcPr>
          <w:p w14:paraId="592174E1"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c>
          <w:tcPr>
            <w:tcW w:w="500" w:type="pct"/>
            <w:tcBorders>
              <w:top w:val="nil"/>
              <w:left w:val="nil"/>
              <w:bottom w:val="single" w:sz="8" w:space="0" w:color="auto"/>
              <w:right w:val="single" w:sz="8" w:space="0" w:color="auto"/>
            </w:tcBorders>
            <w:shd w:val="clear" w:color="auto" w:fill="FFFFFF"/>
            <w:vAlign w:val="center"/>
            <w:hideMark/>
          </w:tcPr>
          <w:p w14:paraId="738DD3B2"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c>
          <w:tcPr>
            <w:tcW w:w="500" w:type="pct"/>
            <w:tcBorders>
              <w:top w:val="nil"/>
              <w:left w:val="nil"/>
              <w:bottom w:val="single" w:sz="8" w:space="0" w:color="auto"/>
              <w:right w:val="single" w:sz="8" w:space="0" w:color="auto"/>
            </w:tcBorders>
            <w:shd w:val="clear" w:color="auto" w:fill="FFFFFF"/>
            <w:vAlign w:val="center"/>
            <w:hideMark/>
          </w:tcPr>
          <w:p w14:paraId="22FF4C73"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r>
      <w:tr w:rsidR="00D93946" w:rsidRPr="00D93946" w14:paraId="589FF411" w14:textId="77777777" w:rsidTr="00C44495">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14:paraId="149F5901"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3</w:t>
            </w:r>
          </w:p>
        </w:tc>
        <w:tc>
          <w:tcPr>
            <w:tcW w:w="450" w:type="pct"/>
            <w:tcBorders>
              <w:top w:val="nil"/>
              <w:left w:val="nil"/>
              <w:bottom w:val="single" w:sz="8" w:space="0" w:color="auto"/>
              <w:right w:val="single" w:sz="8" w:space="0" w:color="auto"/>
            </w:tcBorders>
            <w:shd w:val="clear" w:color="auto" w:fill="FFFFFF"/>
            <w:vAlign w:val="center"/>
            <w:hideMark/>
          </w:tcPr>
          <w:p w14:paraId="40264ADD"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c>
          <w:tcPr>
            <w:tcW w:w="600" w:type="pct"/>
            <w:tcBorders>
              <w:top w:val="nil"/>
              <w:left w:val="nil"/>
              <w:bottom w:val="single" w:sz="8" w:space="0" w:color="auto"/>
              <w:right w:val="single" w:sz="8" w:space="0" w:color="auto"/>
            </w:tcBorders>
            <w:shd w:val="clear" w:color="auto" w:fill="FFFFFF"/>
            <w:vAlign w:val="center"/>
            <w:hideMark/>
          </w:tcPr>
          <w:p w14:paraId="1812CF6A"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c>
          <w:tcPr>
            <w:tcW w:w="750" w:type="pct"/>
            <w:tcBorders>
              <w:top w:val="nil"/>
              <w:left w:val="nil"/>
              <w:bottom w:val="single" w:sz="8" w:space="0" w:color="auto"/>
              <w:right w:val="single" w:sz="8" w:space="0" w:color="auto"/>
            </w:tcBorders>
            <w:shd w:val="clear" w:color="auto" w:fill="FFFFFF"/>
            <w:vAlign w:val="center"/>
            <w:hideMark/>
          </w:tcPr>
          <w:p w14:paraId="24ABC1CB"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c>
          <w:tcPr>
            <w:tcW w:w="650" w:type="pct"/>
            <w:tcBorders>
              <w:top w:val="nil"/>
              <w:left w:val="nil"/>
              <w:bottom w:val="single" w:sz="8" w:space="0" w:color="auto"/>
              <w:right w:val="single" w:sz="8" w:space="0" w:color="auto"/>
            </w:tcBorders>
            <w:shd w:val="clear" w:color="auto" w:fill="FFFFFF"/>
            <w:vAlign w:val="center"/>
            <w:hideMark/>
          </w:tcPr>
          <w:p w14:paraId="6C3649A2"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c>
          <w:tcPr>
            <w:tcW w:w="500" w:type="pct"/>
            <w:tcBorders>
              <w:top w:val="nil"/>
              <w:left w:val="nil"/>
              <w:bottom w:val="single" w:sz="8" w:space="0" w:color="auto"/>
              <w:right w:val="single" w:sz="8" w:space="0" w:color="auto"/>
            </w:tcBorders>
            <w:shd w:val="clear" w:color="auto" w:fill="FFFFFF"/>
            <w:vAlign w:val="center"/>
            <w:hideMark/>
          </w:tcPr>
          <w:p w14:paraId="79B3B13A"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c>
          <w:tcPr>
            <w:tcW w:w="700" w:type="pct"/>
            <w:tcBorders>
              <w:top w:val="nil"/>
              <w:left w:val="nil"/>
              <w:bottom w:val="single" w:sz="8" w:space="0" w:color="auto"/>
              <w:right w:val="single" w:sz="8" w:space="0" w:color="auto"/>
            </w:tcBorders>
            <w:shd w:val="clear" w:color="auto" w:fill="FFFFFF"/>
            <w:vAlign w:val="center"/>
            <w:hideMark/>
          </w:tcPr>
          <w:p w14:paraId="7DA2F521"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c>
          <w:tcPr>
            <w:tcW w:w="500" w:type="pct"/>
            <w:tcBorders>
              <w:top w:val="nil"/>
              <w:left w:val="nil"/>
              <w:bottom w:val="single" w:sz="8" w:space="0" w:color="auto"/>
              <w:right w:val="single" w:sz="8" w:space="0" w:color="auto"/>
            </w:tcBorders>
            <w:shd w:val="clear" w:color="auto" w:fill="FFFFFF"/>
            <w:vAlign w:val="center"/>
            <w:hideMark/>
          </w:tcPr>
          <w:p w14:paraId="6FA2E4F4"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c>
          <w:tcPr>
            <w:tcW w:w="500" w:type="pct"/>
            <w:tcBorders>
              <w:top w:val="nil"/>
              <w:left w:val="nil"/>
              <w:bottom w:val="single" w:sz="8" w:space="0" w:color="auto"/>
              <w:right w:val="single" w:sz="8" w:space="0" w:color="auto"/>
            </w:tcBorders>
            <w:shd w:val="clear" w:color="auto" w:fill="FFFFFF"/>
            <w:vAlign w:val="center"/>
            <w:hideMark/>
          </w:tcPr>
          <w:p w14:paraId="5736491E" w14:textId="77777777" w:rsidR="00273C62" w:rsidRPr="00D93946" w:rsidRDefault="00273C62" w:rsidP="00C44495">
            <w:pPr>
              <w:spacing w:before="120" w:after="120" w:line="234" w:lineRule="atLeast"/>
              <w:jc w:val="center"/>
              <w:rPr>
                <w:spacing w:val="-12"/>
                <w:sz w:val="22"/>
                <w:szCs w:val="22"/>
              </w:rPr>
            </w:pPr>
            <w:r w:rsidRPr="00D93946">
              <w:rPr>
                <w:spacing w:val="-12"/>
                <w:sz w:val="22"/>
                <w:szCs w:val="22"/>
              </w:rPr>
              <w:t> </w:t>
            </w:r>
          </w:p>
        </w:tc>
      </w:tr>
    </w:tbl>
    <w:p w14:paraId="0001F52C" w14:textId="77777777" w:rsidR="0086679F" w:rsidRPr="00D93946" w:rsidRDefault="0086679F" w:rsidP="0086679F">
      <w:pPr>
        <w:widowControl w:val="0"/>
        <w:autoSpaceDE w:val="0"/>
        <w:autoSpaceDN w:val="0"/>
        <w:adjustRightInd w:val="0"/>
        <w:spacing w:before="120"/>
        <w:jc w:val="center"/>
        <w:rPr>
          <w:b/>
          <w:bCs/>
          <w:sz w:val="28"/>
          <w:szCs w:val="28"/>
        </w:rPr>
      </w:pPr>
      <w:r w:rsidRPr="00D93946">
        <w:rPr>
          <w:b/>
          <w:bCs/>
          <w:sz w:val="28"/>
          <w:szCs w:val="28"/>
        </w:rPr>
        <w:t>Bảng 2. Danh mục các cụm công nghiệp (viết tắt là CCN)</w:t>
      </w:r>
    </w:p>
    <w:p w14:paraId="53378A1A" w14:textId="77777777" w:rsidR="0086679F" w:rsidRPr="00D93946" w:rsidRDefault="0086679F" w:rsidP="0086679F">
      <w:pPr>
        <w:widowControl w:val="0"/>
        <w:autoSpaceDE w:val="0"/>
        <w:autoSpaceDN w:val="0"/>
        <w:adjustRightInd w:val="0"/>
        <w:spacing w:before="120"/>
        <w:jc w:val="center"/>
        <w:rPr>
          <w:sz w:val="8"/>
          <w:szCs w:val="28"/>
        </w:rPr>
      </w:pPr>
    </w:p>
    <w:tbl>
      <w:tblPr>
        <w:tblW w:w="5008" w:type="pct"/>
        <w:tblCellMar>
          <w:left w:w="0" w:type="dxa"/>
          <w:right w:w="0" w:type="dxa"/>
        </w:tblCellMar>
        <w:tblLook w:val="0000" w:firstRow="0" w:lastRow="0" w:firstColumn="0" w:lastColumn="0" w:noHBand="0" w:noVBand="0"/>
      </w:tblPr>
      <w:tblGrid>
        <w:gridCol w:w="251"/>
        <w:gridCol w:w="500"/>
        <w:gridCol w:w="474"/>
        <w:gridCol w:w="371"/>
        <w:gridCol w:w="590"/>
        <w:gridCol w:w="605"/>
        <w:gridCol w:w="310"/>
        <w:gridCol w:w="845"/>
        <w:gridCol w:w="845"/>
        <w:gridCol w:w="786"/>
        <w:gridCol w:w="714"/>
        <w:gridCol w:w="413"/>
        <w:gridCol w:w="724"/>
        <w:gridCol w:w="724"/>
        <w:gridCol w:w="643"/>
        <w:gridCol w:w="565"/>
      </w:tblGrid>
      <w:tr w:rsidR="00D93946" w:rsidRPr="00D93946" w14:paraId="2D34AFBC" w14:textId="77777777" w:rsidTr="00C44495">
        <w:trPr>
          <w:trHeight w:val="315"/>
        </w:trPr>
        <w:tc>
          <w:tcPr>
            <w:tcW w:w="138" w:type="pct"/>
            <w:vMerge w:val="restart"/>
            <w:tcBorders>
              <w:top w:val="single" w:sz="4" w:space="0" w:color="000000"/>
              <w:left w:val="single" w:sz="4" w:space="0" w:color="000000"/>
              <w:bottom w:val="single" w:sz="4" w:space="0" w:color="000000"/>
              <w:right w:val="single" w:sz="4" w:space="0" w:color="000000"/>
            </w:tcBorders>
            <w:vAlign w:val="center"/>
          </w:tcPr>
          <w:p w14:paraId="662750E1"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TT</w:t>
            </w:r>
          </w:p>
        </w:tc>
        <w:tc>
          <w:tcPr>
            <w:tcW w:w="275" w:type="pct"/>
            <w:vMerge w:val="restart"/>
            <w:tcBorders>
              <w:top w:val="single" w:sz="4" w:space="0" w:color="000000"/>
              <w:left w:val="single" w:sz="4" w:space="0" w:color="000000"/>
              <w:bottom w:val="single" w:sz="4" w:space="0" w:color="000000"/>
              <w:right w:val="single" w:sz="4" w:space="0" w:color="000000"/>
            </w:tcBorders>
            <w:vAlign w:val="center"/>
          </w:tcPr>
          <w:p w14:paraId="0D56B4EA"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Tên</w:t>
            </w:r>
            <w:r w:rsidRPr="00D93946">
              <w:rPr>
                <w:sz w:val="18"/>
                <w:szCs w:val="20"/>
              </w:rPr>
              <w:t xml:space="preserve"> </w:t>
            </w:r>
            <w:r w:rsidRPr="00D93946">
              <w:rPr>
                <w:b/>
                <w:bCs/>
                <w:sz w:val="18"/>
                <w:szCs w:val="20"/>
              </w:rPr>
              <w:t>CCN đang hoạt động</w:t>
            </w:r>
          </w:p>
        </w:tc>
        <w:tc>
          <w:tcPr>
            <w:tcW w:w="259" w:type="pct"/>
            <w:vMerge w:val="restart"/>
            <w:tcBorders>
              <w:top w:val="single" w:sz="4" w:space="0" w:color="000000"/>
              <w:left w:val="single" w:sz="4" w:space="0" w:color="000000"/>
              <w:bottom w:val="single" w:sz="4" w:space="0" w:color="000000"/>
              <w:right w:val="single" w:sz="4" w:space="0" w:color="000000"/>
            </w:tcBorders>
            <w:vAlign w:val="center"/>
          </w:tcPr>
          <w:p w14:paraId="526728EF"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Địa</w:t>
            </w:r>
            <w:r w:rsidRPr="00D93946">
              <w:rPr>
                <w:sz w:val="18"/>
                <w:szCs w:val="20"/>
              </w:rPr>
              <w:t xml:space="preserve"> </w:t>
            </w:r>
            <w:r w:rsidRPr="00D93946">
              <w:rPr>
                <w:b/>
                <w:bCs/>
                <w:sz w:val="18"/>
                <w:szCs w:val="20"/>
              </w:rPr>
              <w:t>chỉ</w:t>
            </w:r>
          </w:p>
        </w:tc>
        <w:tc>
          <w:tcPr>
            <w:tcW w:w="204" w:type="pct"/>
            <w:vMerge w:val="restart"/>
            <w:tcBorders>
              <w:top w:val="single" w:sz="4" w:space="0" w:color="000000"/>
              <w:left w:val="single" w:sz="4" w:space="0" w:color="000000"/>
              <w:bottom w:val="single" w:sz="4" w:space="0" w:color="000000"/>
              <w:right w:val="single" w:sz="4" w:space="0" w:color="000000"/>
            </w:tcBorders>
            <w:vAlign w:val="center"/>
          </w:tcPr>
          <w:p w14:paraId="5A9A2DF1"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Diện</w:t>
            </w:r>
            <w:r w:rsidRPr="00D93946">
              <w:rPr>
                <w:sz w:val="18"/>
                <w:szCs w:val="20"/>
              </w:rPr>
              <w:t xml:space="preserve"> </w:t>
            </w:r>
            <w:r w:rsidRPr="00D93946">
              <w:rPr>
                <w:b/>
                <w:bCs/>
                <w:sz w:val="18"/>
                <w:szCs w:val="20"/>
              </w:rPr>
              <w:t>tích</w:t>
            </w:r>
            <w:r w:rsidRPr="00D93946">
              <w:rPr>
                <w:sz w:val="18"/>
                <w:szCs w:val="20"/>
              </w:rPr>
              <w:t xml:space="preserve"> </w:t>
            </w:r>
            <w:r w:rsidRPr="00D93946">
              <w:rPr>
                <w:b/>
                <w:bCs/>
                <w:sz w:val="18"/>
                <w:szCs w:val="20"/>
              </w:rPr>
              <w:t>(ha)</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67E15D93"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Tên chủ</w:t>
            </w:r>
            <w:r w:rsidRPr="00D93946">
              <w:rPr>
                <w:sz w:val="18"/>
                <w:szCs w:val="20"/>
              </w:rPr>
              <w:t xml:space="preserve"> </w:t>
            </w:r>
            <w:r w:rsidRPr="00D93946">
              <w:rPr>
                <w:b/>
                <w:bCs/>
                <w:sz w:val="18"/>
                <w:szCs w:val="20"/>
              </w:rPr>
              <w:t>đầu tư kinh doanh hạ tầng</w:t>
            </w:r>
          </w:p>
        </w:tc>
        <w:tc>
          <w:tcPr>
            <w:tcW w:w="329" w:type="pct"/>
            <w:vMerge w:val="restart"/>
            <w:tcBorders>
              <w:top w:val="single" w:sz="4" w:space="0" w:color="000000"/>
              <w:left w:val="single" w:sz="4" w:space="0" w:color="000000"/>
              <w:bottom w:val="single" w:sz="4" w:space="0" w:color="000000"/>
              <w:right w:val="single" w:sz="4" w:space="0" w:color="000000"/>
            </w:tcBorders>
            <w:vAlign w:val="center"/>
          </w:tcPr>
          <w:p w14:paraId="4BCFC73D"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Số lượng</w:t>
            </w:r>
            <w:r w:rsidRPr="00D93946">
              <w:rPr>
                <w:sz w:val="18"/>
                <w:szCs w:val="20"/>
              </w:rPr>
              <w:t xml:space="preserve"> </w:t>
            </w:r>
            <w:r w:rsidRPr="00D93946">
              <w:rPr>
                <w:b/>
                <w:bCs/>
                <w:sz w:val="18"/>
                <w:szCs w:val="20"/>
              </w:rPr>
              <w:t>cơ sở đang hoạt động trong</w:t>
            </w:r>
            <w:r w:rsidRPr="00D93946">
              <w:rPr>
                <w:sz w:val="18"/>
                <w:szCs w:val="20"/>
              </w:rPr>
              <w:t xml:space="preserve"> </w:t>
            </w:r>
            <w:r w:rsidRPr="00D93946">
              <w:rPr>
                <w:b/>
                <w:bCs/>
                <w:sz w:val="18"/>
                <w:szCs w:val="20"/>
              </w:rPr>
              <w:t>CCN</w:t>
            </w:r>
          </w:p>
        </w:tc>
        <w:tc>
          <w:tcPr>
            <w:tcW w:w="171" w:type="pct"/>
            <w:vMerge w:val="restart"/>
            <w:tcBorders>
              <w:top w:val="single" w:sz="4" w:space="0" w:color="000000"/>
              <w:left w:val="single" w:sz="4" w:space="0" w:color="000000"/>
              <w:bottom w:val="single" w:sz="4" w:space="0" w:color="000000"/>
              <w:right w:val="single" w:sz="4" w:space="0" w:color="000000"/>
            </w:tcBorders>
            <w:vAlign w:val="center"/>
          </w:tcPr>
          <w:p w14:paraId="7D1B4C25"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Tỷ</w:t>
            </w:r>
            <w:r w:rsidRPr="00D93946">
              <w:rPr>
                <w:sz w:val="18"/>
                <w:szCs w:val="20"/>
              </w:rPr>
              <w:t xml:space="preserve"> </w:t>
            </w:r>
            <w:r w:rsidRPr="00D93946">
              <w:rPr>
                <w:b/>
                <w:bCs/>
                <w:sz w:val="18"/>
                <w:szCs w:val="20"/>
              </w:rPr>
              <w:t>lệ lấp đầy (%)</w:t>
            </w:r>
          </w:p>
        </w:tc>
        <w:tc>
          <w:tcPr>
            <w:tcW w:w="458" w:type="pct"/>
            <w:vMerge w:val="restart"/>
            <w:tcBorders>
              <w:top w:val="single" w:sz="4" w:space="0" w:color="000000"/>
              <w:left w:val="single" w:sz="4" w:space="0" w:color="000000"/>
              <w:bottom w:val="single" w:sz="4" w:space="0" w:color="000000"/>
              <w:right w:val="single" w:sz="4" w:space="0" w:color="000000"/>
            </w:tcBorders>
            <w:vAlign w:val="center"/>
          </w:tcPr>
          <w:p w14:paraId="1B45113E"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Hệ thống</w:t>
            </w:r>
            <w:r w:rsidRPr="00D93946">
              <w:rPr>
                <w:sz w:val="18"/>
                <w:szCs w:val="20"/>
              </w:rPr>
              <w:t xml:space="preserve"> </w:t>
            </w:r>
            <w:r w:rsidRPr="00D93946">
              <w:rPr>
                <w:b/>
                <w:bCs/>
                <w:sz w:val="18"/>
                <w:szCs w:val="20"/>
              </w:rPr>
              <w:t>thu gom nước mưa (có/không)</w:t>
            </w:r>
          </w:p>
        </w:tc>
        <w:tc>
          <w:tcPr>
            <w:tcW w:w="1268" w:type="pct"/>
            <w:gridSpan w:val="3"/>
            <w:tcBorders>
              <w:top w:val="single" w:sz="4" w:space="0" w:color="000000"/>
              <w:left w:val="single" w:sz="4" w:space="0" w:color="000000"/>
              <w:bottom w:val="nil"/>
              <w:right w:val="single" w:sz="4" w:space="0" w:color="000000"/>
            </w:tcBorders>
            <w:vAlign w:val="center"/>
          </w:tcPr>
          <w:p w14:paraId="43B33D48"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Xử lý nước thải</w:t>
            </w:r>
          </w:p>
        </w:tc>
        <w:tc>
          <w:tcPr>
            <w:tcW w:w="1009" w:type="pct"/>
            <w:gridSpan w:val="3"/>
            <w:tcBorders>
              <w:top w:val="single" w:sz="4" w:space="0" w:color="000000"/>
              <w:left w:val="single" w:sz="4" w:space="0" w:color="000000"/>
              <w:bottom w:val="nil"/>
              <w:right w:val="single" w:sz="4" w:space="0" w:color="000000"/>
            </w:tcBorders>
            <w:vAlign w:val="center"/>
          </w:tcPr>
          <w:p w14:paraId="4E42D11E"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Tổng lượng CTR phát</w:t>
            </w:r>
            <w:r w:rsidRPr="00D93946">
              <w:rPr>
                <w:sz w:val="18"/>
                <w:szCs w:val="20"/>
              </w:rPr>
              <w:t xml:space="preserve"> </w:t>
            </w:r>
            <w:r w:rsidRPr="00D93946">
              <w:rPr>
                <w:b/>
                <w:bCs/>
                <w:sz w:val="18"/>
                <w:szCs w:val="20"/>
              </w:rPr>
              <w:t>sinh</w:t>
            </w:r>
          </w:p>
        </w:tc>
        <w:tc>
          <w:tcPr>
            <w:tcW w:w="349" w:type="pct"/>
            <w:vMerge w:val="restart"/>
            <w:tcBorders>
              <w:top w:val="single" w:sz="4" w:space="0" w:color="000000"/>
              <w:left w:val="single" w:sz="4" w:space="0" w:color="000000"/>
              <w:bottom w:val="single" w:sz="4" w:space="0" w:color="000000"/>
              <w:right w:val="single" w:sz="4" w:space="0" w:color="000000"/>
            </w:tcBorders>
            <w:vAlign w:val="center"/>
          </w:tcPr>
          <w:p w14:paraId="745D3D31"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Công trình</w:t>
            </w:r>
            <w:r w:rsidRPr="00D93946">
              <w:rPr>
                <w:sz w:val="18"/>
                <w:szCs w:val="20"/>
              </w:rPr>
              <w:t xml:space="preserve"> </w:t>
            </w:r>
            <w:r w:rsidRPr="00D93946">
              <w:rPr>
                <w:b/>
                <w:bCs/>
                <w:sz w:val="18"/>
                <w:szCs w:val="20"/>
              </w:rPr>
              <w:t>phòng ngừa, ứng phó sự cố môi trường</w:t>
            </w:r>
          </w:p>
        </w:tc>
        <w:tc>
          <w:tcPr>
            <w:tcW w:w="219" w:type="pct"/>
            <w:vMerge w:val="restart"/>
            <w:tcBorders>
              <w:top w:val="single" w:sz="4" w:space="0" w:color="000000"/>
              <w:left w:val="single" w:sz="4" w:space="0" w:color="000000"/>
              <w:bottom w:val="single" w:sz="4" w:space="0" w:color="000000"/>
              <w:right w:val="single" w:sz="4" w:space="0" w:color="000000"/>
            </w:tcBorders>
            <w:vAlign w:val="center"/>
          </w:tcPr>
          <w:p w14:paraId="38018413"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Tỷ lệ</w:t>
            </w:r>
            <w:r w:rsidRPr="00D93946">
              <w:rPr>
                <w:sz w:val="18"/>
                <w:szCs w:val="20"/>
              </w:rPr>
              <w:t xml:space="preserve"> </w:t>
            </w:r>
            <w:r w:rsidRPr="00D93946">
              <w:rPr>
                <w:b/>
                <w:bCs/>
                <w:sz w:val="18"/>
                <w:szCs w:val="20"/>
              </w:rPr>
              <w:t>cây xanh (%)</w:t>
            </w:r>
          </w:p>
        </w:tc>
      </w:tr>
      <w:tr w:rsidR="00D93946" w:rsidRPr="00D93946" w14:paraId="600E278E" w14:textId="77777777" w:rsidTr="00C44495">
        <w:trPr>
          <w:trHeight w:val="1130"/>
        </w:trPr>
        <w:tc>
          <w:tcPr>
            <w:tcW w:w="138" w:type="pct"/>
            <w:vMerge/>
            <w:tcBorders>
              <w:top w:val="single" w:sz="4" w:space="0" w:color="000000"/>
              <w:left w:val="single" w:sz="4" w:space="0" w:color="000000"/>
              <w:bottom w:val="single" w:sz="4" w:space="0" w:color="000000"/>
              <w:right w:val="single" w:sz="4" w:space="0" w:color="000000"/>
            </w:tcBorders>
            <w:vAlign w:val="center"/>
          </w:tcPr>
          <w:p w14:paraId="5946892D" w14:textId="77777777" w:rsidR="0086679F" w:rsidRPr="00D93946" w:rsidRDefault="0086679F" w:rsidP="00C44495">
            <w:pPr>
              <w:widowControl w:val="0"/>
              <w:autoSpaceDE w:val="0"/>
              <w:autoSpaceDN w:val="0"/>
              <w:adjustRightInd w:val="0"/>
              <w:spacing w:before="120"/>
              <w:jc w:val="center"/>
              <w:rPr>
                <w:sz w:val="18"/>
                <w:szCs w:val="20"/>
              </w:rPr>
            </w:pPr>
          </w:p>
        </w:tc>
        <w:tc>
          <w:tcPr>
            <w:tcW w:w="275" w:type="pct"/>
            <w:vMerge/>
            <w:tcBorders>
              <w:top w:val="single" w:sz="4" w:space="0" w:color="000000"/>
              <w:left w:val="single" w:sz="4" w:space="0" w:color="000000"/>
              <w:bottom w:val="single" w:sz="4" w:space="0" w:color="000000"/>
              <w:right w:val="single" w:sz="4" w:space="0" w:color="000000"/>
            </w:tcBorders>
            <w:vAlign w:val="center"/>
          </w:tcPr>
          <w:p w14:paraId="020960F0" w14:textId="77777777" w:rsidR="0086679F" w:rsidRPr="00D93946" w:rsidRDefault="0086679F" w:rsidP="00C44495">
            <w:pPr>
              <w:widowControl w:val="0"/>
              <w:autoSpaceDE w:val="0"/>
              <w:autoSpaceDN w:val="0"/>
              <w:adjustRightInd w:val="0"/>
              <w:spacing w:before="120"/>
              <w:jc w:val="center"/>
              <w:rPr>
                <w:sz w:val="18"/>
                <w:szCs w:val="20"/>
              </w:rPr>
            </w:pPr>
          </w:p>
        </w:tc>
        <w:tc>
          <w:tcPr>
            <w:tcW w:w="259" w:type="pct"/>
            <w:vMerge/>
            <w:tcBorders>
              <w:top w:val="single" w:sz="4" w:space="0" w:color="000000"/>
              <w:left w:val="single" w:sz="4" w:space="0" w:color="000000"/>
              <w:bottom w:val="single" w:sz="4" w:space="0" w:color="000000"/>
              <w:right w:val="single" w:sz="4" w:space="0" w:color="000000"/>
            </w:tcBorders>
            <w:vAlign w:val="center"/>
          </w:tcPr>
          <w:p w14:paraId="3CD885A5" w14:textId="77777777" w:rsidR="0086679F" w:rsidRPr="00D93946" w:rsidRDefault="0086679F" w:rsidP="00C44495">
            <w:pPr>
              <w:widowControl w:val="0"/>
              <w:autoSpaceDE w:val="0"/>
              <w:autoSpaceDN w:val="0"/>
              <w:adjustRightInd w:val="0"/>
              <w:spacing w:before="120"/>
              <w:jc w:val="center"/>
              <w:rPr>
                <w:sz w:val="18"/>
                <w:szCs w:val="20"/>
              </w:rPr>
            </w:pPr>
          </w:p>
        </w:tc>
        <w:tc>
          <w:tcPr>
            <w:tcW w:w="204" w:type="pct"/>
            <w:vMerge/>
            <w:tcBorders>
              <w:top w:val="single" w:sz="4" w:space="0" w:color="000000"/>
              <w:left w:val="single" w:sz="4" w:space="0" w:color="000000"/>
              <w:bottom w:val="single" w:sz="4" w:space="0" w:color="000000"/>
              <w:right w:val="single" w:sz="4" w:space="0" w:color="000000"/>
            </w:tcBorders>
            <w:vAlign w:val="center"/>
          </w:tcPr>
          <w:p w14:paraId="598BD618" w14:textId="77777777" w:rsidR="0086679F" w:rsidRPr="00D93946" w:rsidRDefault="0086679F" w:rsidP="00C44495">
            <w:pPr>
              <w:widowControl w:val="0"/>
              <w:autoSpaceDE w:val="0"/>
              <w:autoSpaceDN w:val="0"/>
              <w:adjustRightInd w:val="0"/>
              <w:spacing w:before="120"/>
              <w:jc w:val="center"/>
              <w:rPr>
                <w:sz w:val="18"/>
                <w:szCs w:val="20"/>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64A14EAD" w14:textId="77777777" w:rsidR="0086679F" w:rsidRPr="00D93946" w:rsidRDefault="0086679F" w:rsidP="00C44495">
            <w:pPr>
              <w:widowControl w:val="0"/>
              <w:autoSpaceDE w:val="0"/>
              <w:autoSpaceDN w:val="0"/>
              <w:adjustRightInd w:val="0"/>
              <w:spacing w:before="120"/>
              <w:jc w:val="center"/>
              <w:rPr>
                <w:sz w:val="18"/>
                <w:szCs w:val="20"/>
              </w:rPr>
            </w:pPr>
          </w:p>
        </w:tc>
        <w:tc>
          <w:tcPr>
            <w:tcW w:w="329" w:type="pct"/>
            <w:vMerge/>
            <w:tcBorders>
              <w:top w:val="single" w:sz="4" w:space="0" w:color="000000"/>
              <w:left w:val="single" w:sz="4" w:space="0" w:color="000000"/>
              <w:bottom w:val="single" w:sz="4" w:space="0" w:color="000000"/>
              <w:right w:val="single" w:sz="4" w:space="0" w:color="000000"/>
            </w:tcBorders>
            <w:vAlign w:val="center"/>
          </w:tcPr>
          <w:p w14:paraId="1B543BA2" w14:textId="77777777" w:rsidR="0086679F" w:rsidRPr="00D93946" w:rsidRDefault="0086679F" w:rsidP="00C44495">
            <w:pPr>
              <w:widowControl w:val="0"/>
              <w:autoSpaceDE w:val="0"/>
              <w:autoSpaceDN w:val="0"/>
              <w:adjustRightInd w:val="0"/>
              <w:spacing w:before="120"/>
              <w:jc w:val="center"/>
              <w:rPr>
                <w:sz w:val="18"/>
                <w:szCs w:val="20"/>
              </w:rPr>
            </w:pPr>
          </w:p>
        </w:tc>
        <w:tc>
          <w:tcPr>
            <w:tcW w:w="171" w:type="pct"/>
            <w:vMerge/>
            <w:tcBorders>
              <w:top w:val="single" w:sz="4" w:space="0" w:color="000000"/>
              <w:left w:val="single" w:sz="4" w:space="0" w:color="000000"/>
              <w:bottom w:val="single" w:sz="4" w:space="0" w:color="000000"/>
              <w:right w:val="single" w:sz="4" w:space="0" w:color="000000"/>
            </w:tcBorders>
            <w:vAlign w:val="center"/>
          </w:tcPr>
          <w:p w14:paraId="09808834" w14:textId="77777777" w:rsidR="0086679F" w:rsidRPr="00D93946" w:rsidRDefault="0086679F" w:rsidP="00C44495">
            <w:pPr>
              <w:widowControl w:val="0"/>
              <w:autoSpaceDE w:val="0"/>
              <w:autoSpaceDN w:val="0"/>
              <w:adjustRightInd w:val="0"/>
              <w:spacing w:before="120"/>
              <w:jc w:val="center"/>
              <w:rPr>
                <w:sz w:val="18"/>
                <w:szCs w:val="20"/>
              </w:rPr>
            </w:pPr>
          </w:p>
        </w:tc>
        <w:tc>
          <w:tcPr>
            <w:tcW w:w="458" w:type="pct"/>
            <w:vMerge/>
            <w:tcBorders>
              <w:top w:val="single" w:sz="4" w:space="0" w:color="000000"/>
              <w:left w:val="single" w:sz="4" w:space="0" w:color="000000"/>
              <w:bottom w:val="single" w:sz="4" w:space="0" w:color="000000"/>
              <w:right w:val="single" w:sz="4" w:space="0" w:color="000000"/>
            </w:tcBorders>
            <w:vAlign w:val="center"/>
          </w:tcPr>
          <w:p w14:paraId="22F5D7E8" w14:textId="77777777" w:rsidR="0086679F" w:rsidRPr="00D93946" w:rsidRDefault="0086679F" w:rsidP="00C44495">
            <w:pPr>
              <w:widowControl w:val="0"/>
              <w:autoSpaceDE w:val="0"/>
              <w:autoSpaceDN w:val="0"/>
              <w:adjustRightInd w:val="0"/>
              <w:spacing w:before="120"/>
              <w:jc w:val="center"/>
              <w:rPr>
                <w:sz w:val="18"/>
                <w:szCs w:val="20"/>
              </w:rPr>
            </w:pPr>
          </w:p>
        </w:tc>
        <w:tc>
          <w:tcPr>
            <w:tcW w:w="457" w:type="pct"/>
            <w:tcBorders>
              <w:top w:val="single" w:sz="4" w:space="0" w:color="000000"/>
              <w:left w:val="single" w:sz="4" w:space="0" w:color="000000"/>
              <w:bottom w:val="single" w:sz="4" w:space="0" w:color="000000"/>
              <w:right w:val="single" w:sz="4" w:space="0" w:color="000000"/>
            </w:tcBorders>
            <w:vAlign w:val="center"/>
          </w:tcPr>
          <w:p w14:paraId="4C68AEC8"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Tổng lượng nước thải phát sinh</w:t>
            </w:r>
            <w:r w:rsidRPr="00D93946">
              <w:rPr>
                <w:sz w:val="18"/>
                <w:szCs w:val="20"/>
              </w:rPr>
              <w:t xml:space="preserve"> </w:t>
            </w:r>
            <w:r w:rsidRPr="00D93946">
              <w:rPr>
                <w:b/>
                <w:bCs/>
                <w:sz w:val="18"/>
                <w:szCs w:val="20"/>
              </w:rPr>
              <w:t>(thực tế)</w:t>
            </w:r>
            <w:r w:rsidRPr="00D93946">
              <w:rPr>
                <w:sz w:val="18"/>
                <w:szCs w:val="20"/>
              </w:rPr>
              <w:t xml:space="preserve"> </w:t>
            </w:r>
            <w:r w:rsidRPr="00D93946">
              <w:rPr>
                <w:b/>
                <w:bCs/>
                <w:sz w:val="18"/>
                <w:szCs w:val="20"/>
              </w:rPr>
              <w:t>(m</w:t>
            </w:r>
            <w:r w:rsidRPr="00D93946">
              <w:rPr>
                <w:b/>
                <w:bCs/>
                <w:sz w:val="18"/>
                <w:szCs w:val="20"/>
                <w:vertAlign w:val="superscript"/>
              </w:rPr>
              <w:t>3</w:t>
            </w:r>
            <w:r w:rsidRPr="00D93946">
              <w:rPr>
                <w:b/>
                <w:bCs/>
                <w:sz w:val="18"/>
                <w:szCs w:val="20"/>
              </w:rPr>
              <w:t>/ngđ)</w:t>
            </w:r>
          </w:p>
        </w:tc>
        <w:tc>
          <w:tcPr>
            <w:tcW w:w="425" w:type="pct"/>
            <w:tcBorders>
              <w:top w:val="single" w:sz="4" w:space="0" w:color="000000"/>
              <w:left w:val="single" w:sz="4" w:space="0" w:color="000000"/>
              <w:bottom w:val="single" w:sz="4" w:space="0" w:color="000000"/>
              <w:right w:val="single" w:sz="4" w:space="0" w:color="000000"/>
            </w:tcBorders>
            <w:vAlign w:val="center"/>
          </w:tcPr>
          <w:p w14:paraId="6705FDC7"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Công suất thiết kế của HTXLNT (m</w:t>
            </w:r>
            <w:r w:rsidRPr="00D93946">
              <w:rPr>
                <w:b/>
                <w:bCs/>
                <w:sz w:val="18"/>
                <w:szCs w:val="20"/>
                <w:vertAlign w:val="superscript"/>
              </w:rPr>
              <w:t>3</w:t>
            </w:r>
            <w:r w:rsidRPr="00D93946">
              <w:rPr>
                <w:b/>
                <w:bCs/>
                <w:sz w:val="18"/>
                <w:szCs w:val="20"/>
              </w:rPr>
              <w:t>/ngđ)</w:t>
            </w:r>
          </w:p>
        </w:tc>
        <w:tc>
          <w:tcPr>
            <w:tcW w:w="387" w:type="pct"/>
            <w:tcBorders>
              <w:top w:val="single" w:sz="4" w:space="0" w:color="000000"/>
              <w:left w:val="single" w:sz="4" w:space="0" w:color="000000"/>
              <w:bottom w:val="single" w:sz="4" w:space="0" w:color="000000"/>
              <w:right w:val="single" w:sz="4" w:space="0" w:color="000000"/>
            </w:tcBorders>
            <w:vAlign w:val="center"/>
          </w:tcPr>
          <w:p w14:paraId="6BE5B44D"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Hệ thống quan trắc nước thải tự</w:t>
            </w:r>
            <w:r w:rsidRPr="00D93946">
              <w:rPr>
                <w:sz w:val="18"/>
                <w:szCs w:val="20"/>
              </w:rPr>
              <w:t xml:space="preserve"> </w:t>
            </w:r>
            <w:r w:rsidRPr="00D93946">
              <w:rPr>
                <w:b/>
                <w:bCs/>
                <w:sz w:val="18"/>
                <w:szCs w:val="20"/>
              </w:rPr>
              <w:t xml:space="preserve">động, liên tục </w:t>
            </w:r>
            <w:r w:rsidRPr="00D93946">
              <w:rPr>
                <w:sz w:val="18"/>
                <w:szCs w:val="20"/>
              </w:rPr>
              <w:t>(ghi rõ thông số</w:t>
            </w:r>
          </w:p>
        </w:tc>
        <w:tc>
          <w:tcPr>
            <w:tcW w:w="226" w:type="pct"/>
            <w:tcBorders>
              <w:top w:val="single" w:sz="4" w:space="0" w:color="000000"/>
              <w:left w:val="single" w:sz="4" w:space="0" w:color="000000"/>
              <w:bottom w:val="single" w:sz="4" w:space="0" w:color="000000"/>
              <w:right w:val="single" w:sz="4" w:space="0" w:color="000000"/>
            </w:tcBorders>
            <w:vAlign w:val="center"/>
          </w:tcPr>
          <w:p w14:paraId="6642D539"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Sinh hoạt (tấn/</w:t>
            </w:r>
            <w:r w:rsidRPr="00D93946">
              <w:rPr>
                <w:sz w:val="18"/>
                <w:szCs w:val="20"/>
              </w:rPr>
              <w:t xml:space="preserve"> </w:t>
            </w:r>
            <w:r w:rsidRPr="00D93946">
              <w:rPr>
                <w:b/>
                <w:bCs/>
                <w:sz w:val="18"/>
                <w:szCs w:val="20"/>
              </w:rPr>
              <w:t>năm)</w:t>
            </w:r>
          </w:p>
        </w:tc>
        <w:tc>
          <w:tcPr>
            <w:tcW w:w="392" w:type="pct"/>
            <w:tcBorders>
              <w:top w:val="single" w:sz="4" w:space="0" w:color="000000"/>
              <w:left w:val="single" w:sz="4" w:space="0" w:color="000000"/>
              <w:bottom w:val="single" w:sz="4" w:space="0" w:color="000000"/>
              <w:right w:val="single" w:sz="4" w:space="0" w:color="000000"/>
            </w:tcBorders>
            <w:vAlign w:val="center"/>
          </w:tcPr>
          <w:p w14:paraId="2CFAD13D"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Công nghiệp thông</w:t>
            </w:r>
            <w:r w:rsidRPr="00D93946">
              <w:rPr>
                <w:sz w:val="18"/>
                <w:szCs w:val="20"/>
              </w:rPr>
              <w:t xml:space="preserve"> </w:t>
            </w:r>
            <w:r w:rsidRPr="00D93946">
              <w:rPr>
                <w:b/>
                <w:bCs/>
                <w:sz w:val="18"/>
                <w:szCs w:val="20"/>
              </w:rPr>
              <w:t>thường</w:t>
            </w:r>
            <w:r w:rsidRPr="00D93946">
              <w:rPr>
                <w:sz w:val="18"/>
                <w:szCs w:val="20"/>
              </w:rPr>
              <w:t xml:space="preserve"> </w:t>
            </w:r>
            <w:r w:rsidRPr="00D93946">
              <w:rPr>
                <w:b/>
                <w:bCs/>
                <w:sz w:val="18"/>
                <w:szCs w:val="20"/>
              </w:rPr>
              <w:t>(kg/năm)</w:t>
            </w:r>
          </w:p>
        </w:tc>
        <w:tc>
          <w:tcPr>
            <w:tcW w:w="392" w:type="pct"/>
            <w:tcBorders>
              <w:top w:val="single" w:sz="4" w:space="0" w:color="000000"/>
              <w:left w:val="single" w:sz="4" w:space="0" w:color="000000"/>
              <w:bottom w:val="single" w:sz="4" w:space="0" w:color="000000"/>
              <w:right w:val="single" w:sz="4" w:space="0" w:color="000000"/>
            </w:tcBorders>
            <w:vAlign w:val="center"/>
          </w:tcPr>
          <w:p w14:paraId="2D39C95C"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Nguy hại (kg/năm)</w:t>
            </w:r>
          </w:p>
        </w:tc>
        <w:tc>
          <w:tcPr>
            <w:tcW w:w="349" w:type="pct"/>
            <w:vMerge/>
            <w:tcBorders>
              <w:top w:val="single" w:sz="4" w:space="0" w:color="000000"/>
              <w:left w:val="single" w:sz="4" w:space="0" w:color="000000"/>
              <w:bottom w:val="single" w:sz="4" w:space="0" w:color="000000"/>
              <w:right w:val="single" w:sz="4" w:space="0" w:color="000000"/>
            </w:tcBorders>
            <w:vAlign w:val="center"/>
          </w:tcPr>
          <w:p w14:paraId="1CEE8ABE" w14:textId="77777777" w:rsidR="0086679F" w:rsidRPr="00D93946" w:rsidRDefault="0086679F" w:rsidP="00C44495">
            <w:pPr>
              <w:widowControl w:val="0"/>
              <w:autoSpaceDE w:val="0"/>
              <w:autoSpaceDN w:val="0"/>
              <w:adjustRightInd w:val="0"/>
              <w:spacing w:before="120"/>
              <w:jc w:val="center"/>
              <w:rPr>
                <w:sz w:val="18"/>
                <w:szCs w:val="20"/>
              </w:rPr>
            </w:pPr>
          </w:p>
        </w:tc>
        <w:tc>
          <w:tcPr>
            <w:tcW w:w="219" w:type="pct"/>
            <w:vMerge/>
            <w:tcBorders>
              <w:top w:val="single" w:sz="4" w:space="0" w:color="000000"/>
              <w:left w:val="single" w:sz="4" w:space="0" w:color="000000"/>
              <w:bottom w:val="single" w:sz="4" w:space="0" w:color="000000"/>
              <w:right w:val="single" w:sz="4" w:space="0" w:color="000000"/>
            </w:tcBorders>
            <w:vAlign w:val="center"/>
          </w:tcPr>
          <w:p w14:paraId="064D56F8" w14:textId="77777777" w:rsidR="0086679F" w:rsidRPr="00D93946" w:rsidRDefault="0086679F" w:rsidP="00C44495">
            <w:pPr>
              <w:widowControl w:val="0"/>
              <w:autoSpaceDE w:val="0"/>
              <w:autoSpaceDN w:val="0"/>
              <w:adjustRightInd w:val="0"/>
              <w:spacing w:before="120"/>
              <w:jc w:val="center"/>
              <w:rPr>
                <w:sz w:val="18"/>
                <w:szCs w:val="20"/>
              </w:rPr>
            </w:pPr>
          </w:p>
        </w:tc>
      </w:tr>
      <w:tr w:rsidR="00D93946" w:rsidRPr="00D93946" w14:paraId="6E206C5A" w14:textId="77777777" w:rsidTr="00C44495">
        <w:trPr>
          <w:trHeight w:val="302"/>
        </w:trPr>
        <w:tc>
          <w:tcPr>
            <w:tcW w:w="138" w:type="pct"/>
            <w:tcBorders>
              <w:top w:val="single" w:sz="4" w:space="0" w:color="000000"/>
              <w:left w:val="single" w:sz="4" w:space="0" w:color="000000"/>
              <w:bottom w:val="single" w:sz="4" w:space="0" w:color="000000"/>
              <w:right w:val="single" w:sz="4" w:space="0" w:color="000000"/>
            </w:tcBorders>
            <w:vAlign w:val="center"/>
          </w:tcPr>
          <w:p w14:paraId="1A106D05"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(1)</w:t>
            </w:r>
          </w:p>
        </w:tc>
        <w:tc>
          <w:tcPr>
            <w:tcW w:w="275" w:type="pct"/>
            <w:tcBorders>
              <w:top w:val="single" w:sz="4" w:space="0" w:color="000000"/>
              <w:left w:val="single" w:sz="4" w:space="0" w:color="000000"/>
              <w:bottom w:val="single" w:sz="4" w:space="0" w:color="000000"/>
              <w:right w:val="single" w:sz="4" w:space="0" w:color="000000"/>
            </w:tcBorders>
            <w:vAlign w:val="center"/>
          </w:tcPr>
          <w:p w14:paraId="03332B04"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(2)</w:t>
            </w:r>
          </w:p>
        </w:tc>
        <w:tc>
          <w:tcPr>
            <w:tcW w:w="259" w:type="pct"/>
            <w:tcBorders>
              <w:top w:val="single" w:sz="4" w:space="0" w:color="000000"/>
              <w:left w:val="single" w:sz="4" w:space="0" w:color="000000"/>
              <w:bottom w:val="single" w:sz="4" w:space="0" w:color="000000"/>
              <w:right w:val="single" w:sz="4" w:space="0" w:color="000000"/>
            </w:tcBorders>
            <w:vAlign w:val="center"/>
          </w:tcPr>
          <w:p w14:paraId="5D05F5E5"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(3)</w:t>
            </w:r>
          </w:p>
        </w:tc>
        <w:tc>
          <w:tcPr>
            <w:tcW w:w="204" w:type="pct"/>
            <w:tcBorders>
              <w:top w:val="single" w:sz="4" w:space="0" w:color="000000"/>
              <w:left w:val="single" w:sz="4" w:space="0" w:color="000000"/>
              <w:bottom w:val="single" w:sz="4" w:space="0" w:color="000000"/>
              <w:right w:val="single" w:sz="4" w:space="0" w:color="000000"/>
            </w:tcBorders>
            <w:vAlign w:val="center"/>
          </w:tcPr>
          <w:p w14:paraId="48B729EF"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(4)</w:t>
            </w:r>
          </w:p>
        </w:tc>
        <w:tc>
          <w:tcPr>
            <w:tcW w:w="321" w:type="pct"/>
            <w:tcBorders>
              <w:top w:val="single" w:sz="4" w:space="0" w:color="000000"/>
              <w:left w:val="single" w:sz="4" w:space="0" w:color="000000"/>
              <w:bottom w:val="single" w:sz="4" w:space="0" w:color="000000"/>
              <w:right w:val="single" w:sz="4" w:space="0" w:color="000000"/>
            </w:tcBorders>
            <w:vAlign w:val="center"/>
          </w:tcPr>
          <w:p w14:paraId="35D09B34"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(5)</w:t>
            </w:r>
          </w:p>
        </w:tc>
        <w:tc>
          <w:tcPr>
            <w:tcW w:w="329" w:type="pct"/>
            <w:tcBorders>
              <w:top w:val="single" w:sz="4" w:space="0" w:color="000000"/>
              <w:left w:val="single" w:sz="4" w:space="0" w:color="000000"/>
              <w:bottom w:val="single" w:sz="4" w:space="0" w:color="000000"/>
              <w:right w:val="single" w:sz="4" w:space="0" w:color="000000"/>
            </w:tcBorders>
            <w:vAlign w:val="center"/>
          </w:tcPr>
          <w:p w14:paraId="1EDEEA84"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(6)</w:t>
            </w:r>
          </w:p>
        </w:tc>
        <w:tc>
          <w:tcPr>
            <w:tcW w:w="171" w:type="pct"/>
            <w:tcBorders>
              <w:top w:val="single" w:sz="4" w:space="0" w:color="000000"/>
              <w:left w:val="single" w:sz="4" w:space="0" w:color="000000"/>
              <w:bottom w:val="single" w:sz="4" w:space="0" w:color="000000"/>
              <w:right w:val="single" w:sz="4" w:space="0" w:color="000000"/>
            </w:tcBorders>
            <w:vAlign w:val="center"/>
          </w:tcPr>
          <w:p w14:paraId="68D78E83"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(7)</w:t>
            </w:r>
          </w:p>
        </w:tc>
        <w:tc>
          <w:tcPr>
            <w:tcW w:w="458" w:type="pct"/>
            <w:tcBorders>
              <w:top w:val="single" w:sz="4" w:space="0" w:color="000000"/>
              <w:left w:val="single" w:sz="4" w:space="0" w:color="000000"/>
              <w:bottom w:val="single" w:sz="4" w:space="0" w:color="000000"/>
              <w:right w:val="single" w:sz="4" w:space="0" w:color="000000"/>
            </w:tcBorders>
            <w:vAlign w:val="center"/>
          </w:tcPr>
          <w:p w14:paraId="30831926"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(8)</w:t>
            </w:r>
          </w:p>
        </w:tc>
        <w:tc>
          <w:tcPr>
            <w:tcW w:w="457" w:type="pct"/>
            <w:tcBorders>
              <w:top w:val="single" w:sz="4" w:space="0" w:color="000000"/>
              <w:left w:val="single" w:sz="4" w:space="0" w:color="000000"/>
              <w:bottom w:val="single" w:sz="4" w:space="0" w:color="000000"/>
              <w:right w:val="single" w:sz="4" w:space="0" w:color="000000"/>
            </w:tcBorders>
            <w:vAlign w:val="center"/>
          </w:tcPr>
          <w:p w14:paraId="30688D50"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(9)</w:t>
            </w:r>
          </w:p>
        </w:tc>
        <w:tc>
          <w:tcPr>
            <w:tcW w:w="425" w:type="pct"/>
            <w:tcBorders>
              <w:top w:val="single" w:sz="4" w:space="0" w:color="000000"/>
              <w:left w:val="single" w:sz="4" w:space="0" w:color="000000"/>
              <w:bottom w:val="single" w:sz="4" w:space="0" w:color="000000"/>
              <w:right w:val="single" w:sz="4" w:space="0" w:color="000000"/>
            </w:tcBorders>
            <w:vAlign w:val="center"/>
          </w:tcPr>
          <w:p w14:paraId="36020CFB"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(10)</w:t>
            </w:r>
          </w:p>
        </w:tc>
        <w:tc>
          <w:tcPr>
            <w:tcW w:w="387" w:type="pct"/>
            <w:tcBorders>
              <w:top w:val="single" w:sz="4" w:space="0" w:color="000000"/>
              <w:left w:val="single" w:sz="4" w:space="0" w:color="000000"/>
              <w:bottom w:val="single" w:sz="4" w:space="0" w:color="000000"/>
              <w:right w:val="single" w:sz="4" w:space="0" w:color="000000"/>
            </w:tcBorders>
            <w:vAlign w:val="center"/>
          </w:tcPr>
          <w:p w14:paraId="07B8C7A3"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(11)</w:t>
            </w:r>
          </w:p>
        </w:tc>
        <w:tc>
          <w:tcPr>
            <w:tcW w:w="226" w:type="pct"/>
            <w:tcBorders>
              <w:top w:val="single" w:sz="4" w:space="0" w:color="000000"/>
              <w:left w:val="single" w:sz="4" w:space="0" w:color="000000"/>
              <w:bottom w:val="single" w:sz="4" w:space="0" w:color="000000"/>
              <w:right w:val="single" w:sz="4" w:space="0" w:color="000000"/>
            </w:tcBorders>
            <w:vAlign w:val="center"/>
          </w:tcPr>
          <w:p w14:paraId="56CF7282"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(12)</w:t>
            </w:r>
          </w:p>
        </w:tc>
        <w:tc>
          <w:tcPr>
            <w:tcW w:w="392" w:type="pct"/>
            <w:tcBorders>
              <w:top w:val="single" w:sz="4" w:space="0" w:color="000000"/>
              <w:left w:val="single" w:sz="4" w:space="0" w:color="000000"/>
              <w:bottom w:val="single" w:sz="4" w:space="0" w:color="000000"/>
              <w:right w:val="single" w:sz="4" w:space="0" w:color="000000"/>
            </w:tcBorders>
            <w:vAlign w:val="center"/>
          </w:tcPr>
          <w:p w14:paraId="6F68CB34"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(13)</w:t>
            </w:r>
          </w:p>
        </w:tc>
        <w:tc>
          <w:tcPr>
            <w:tcW w:w="392" w:type="pct"/>
            <w:tcBorders>
              <w:top w:val="single" w:sz="4" w:space="0" w:color="000000"/>
              <w:left w:val="single" w:sz="4" w:space="0" w:color="000000"/>
              <w:bottom w:val="single" w:sz="4" w:space="0" w:color="000000"/>
              <w:right w:val="single" w:sz="4" w:space="0" w:color="000000"/>
            </w:tcBorders>
            <w:vAlign w:val="center"/>
          </w:tcPr>
          <w:p w14:paraId="22486BE6"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(14)</w:t>
            </w:r>
          </w:p>
        </w:tc>
        <w:tc>
          <w:tcPr>
            <w:tcW w:w="349" w:type="pct"/>
            <w:tcBorders>
              <w:top w:val="single" w:sz="4" w:space="0" w:color="000000"/>
              <w:left w:val="single" w:sz="4" w:space="0" w:color="000000"/>
              <w:bottom w:val="single" w:sz="4" w:space="0" w:color="000000"/>
              <w:right w:val="single" w:sz="4" w:space="0" w:color="000000"/>
            </w:tcBorders>
            <w:vAlign w:val="center"/>
          </w:tcPr>
          <w:p w14:paraId="4F602082"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(15)</w:t>
            </w:r>
          </w:p>
        </w:tc>
        <w:tc>
          <w:tcPr>
            <w:tcW w:w="219" w:type="pct"/>
            <w:tcBorders>
              <w:top w:val="single" w:sz="4" w:space="0" w:color="000000"/>
              <w:left w:val="single" w:sz="4" w:space="0" w:color="000000"/>
              <w:bottom w:val="single" w:sz="4" w:space="0" w:color="000000"/>
              <w:right w:val="single" w:sz="4" w:space="0" w:color="000000"/>
            </w:tcBorders>
            <w:vAlign w:val="center"/>
          </w:tcPr>
          <w:p w14:paraId="35CBFFC8" w14:textId="77777777" w:rsidR="0086679F" w:rsidRPr="00D93946" w:rsidRDefault="0086679F" w:rsidP="00C44495">
            <w:pPr>
              <w:widowControl w:val="0"/>
              <w:autoSpaceDE w:val="0"/>
              <w:autoSpaceDN w:val="0"/>
              <w:adjustRightInd w:val="0"/>
              <w:spacing w:before="120"/>
              <w:jc w:val="center"/>
              <w:rPr>
                <w:sz w:val="18"/>
                <w:szCs w:val="20"/>
              </w:rPr>
            </w:pPr>
            <w:r w:rsidRPr="00D93946">
              <w:rPr>
                <w:b/>
                <w:bCs/>
                <w:sz w:val="18"/>
                <w:szCs w:val="20"/>
              </w:rPr>
              <w:t>(16)</w:t>
            </w:r>
          </w:p>
        </w:tc>
      </w:tr>
      <w:tr w:rsidR="00D93946" w:rsidRPr="00D93946" w14:paraId="7568DEC8" w14:textId="77777777" w:rsidTr="00C44495">
        <w:trPr>
          <w:trHeight w:val="1919"/>
        </w:trPr>
        <w:tc>
          <w:tcPr>
            <w:tcW w:w="138" w:type="pct"/>
            <w:tcBorders>
              <w:top w:val="single" w:sz="4" w:space="0" w:color="000000"/>
              <w:left w:val="single" w:sz="4" w:space="0" w:color="000000"/>
              <w:bottom w:val="single" w:sz="4" w:space="0" w:color="000000"/>
              <w:right w:val="single" w:sz="4" w:space="0" w:color="000000"/>
            </w:tcBorders>
            <w:vAlign w:val="center"/>
          </w:tcPr>
          <w:p w14:paraId="6CE9AA95" w14:textId="77777777" w:rsidR="0086679F" w:rsidRPr="00D93946" w:rsidRDefault="0086679F" w:rsidP="00C44495">
            <w:pPr>
              <w:widowControl w:val="0"/>
              <w:autoSpaceDE w:val="0"/>
              <w:autoSpaceDN w:val="0"/>
              <w:adjustRightInd w:val="0"/>
              <w:spacing w:before="120"/>
              <w:jc w:val="center"/>
              <w:rPr>
                <w:sz w:val="18"/>
                <w:szCs w:val="20"/>
              </w:rPr>
            </w:pPr>
            <w:r w:rsidRPr="00D93946">
              <w:rPr>
                <w:sz w:val="18"/>
                <w:szCs w:val="20"/>
              </w:rPr>
              <w:t>1</w:t>
            </w:r>
          </w:p>
        </w:tc>
        <w:tc>
          <w:tcPr>
            <w:tcW w:w="275" w:type="pct"/>
            <w:tcBorders>
              <w:top w:val="single" w:sz="4" w:space="0" w:color="000000"/>
              <w:left w:val="single" w:sz="4" w:space="0" w:color="000000"/>
              <w:bottom w:val="single" w:sz="4" w:space="0" w:color="000000"/>
              <w:right w:val="single" w:sz="4" w:space="0" w:color="000000"/>
            </w:tcBorders>
            <w:vAlign w:val="center"/>
          </w:tcPr>
          <w:p w14:paraId="5B4219ED" w14:textId="77777777" w:rsidR="0086679F" w:rsidRPr="00D93946" w:rsidRDefault="0086679F" w:rsidP="00C44495">
            <w:pPr>
              <w:pStyle w:val="Khc0"/>
              <w:adjustRightInd w:val="0"/>
              <w:snapToGrid w:val="0"/>
              <w:spacing w:after="0"/>
              <w:ind w:firstLine="0"/>
              <w:jc w:val="center"/>
              <w:rPr>
                <w:rFonts w:ascii="Times New Roman" w:hAnsi="Times New Roman" w:cs="Times New Roman"/>
                <w:sz w:val="18"/>
                <w:szCs w:val="18"/>
              </w:rPr>
            </w:pPr>
            <w:r w:rsidRPr="00D93946">
              <w:rPr>
                <w:rStyle w:val="Khc"/>
                <w:rFonts w:ascii="Times New Roman" w:hAnsi="Times New Roman" w:cs="Times New Roman"/>
                <w:bCs/>
                <w:sz w:val="18"/>
                <w:szCs w:val="18"/>
                <w:lang w:eastAsia="vi-VN"/>
              </w:rPr>
              <w:t>Cụm công nghiệp Thuận An</w:t>
            </w:r>
          </w:p>
        </w:tc>
        <w:tc>
          <w:tcPr>
            <w:tcW w:w="259" w:type="pct"/>
            <w:tcBorders>
              <w:top w:val="single" w:sz="4" w:space="0" w:color="000000"/>
              <w:left w:val="single" w:sz="4" w:space="0" w:color="000000"/>
              <w:bottom w:val="single" w:sz="4" w:space="0" w:color="000000"/>
              <w:right w:val="single" w:sz="4" w:space="0" w:color="000000"/>
            </w:tcBorders>
            <w:vAlign w:val="center"/>
          </w:tcPr>
          <w:p w14:paraId="11E9866C" w14:textId="74AD4182" w:rsidR="0086679F" w:rsidRPr="00D93946" w:rsidRDefault="0086679F" w:rsidP="0086679F">
            <w:pPr>
              <w:adjustRightInd w:val="0"/>
              <w:snapToGrid w:val="0"/>
              <w:jc w:val="center"/>
              <w:rPr>
                <w:sz w:val="18"/>
                <w:szCs w:val="18"/>
                <w:lang w:eastAsia="zh-CN"/>
              </w:rPr>
            </w:pPr>
            <w:r w:rsidRPr="00D93946">
              <w:rPr>
                <w:sz w:val="18"/>
                <w:szCs w:val="18"/>
                <w:lang w:eastAsia="zh-CN"/>
              </w:rPr>
              <w:t>Xã Thuận An, tỉnh Lâm Đồng</w:t>
            </w:r>
          </w:p>
        </w:tc>
        <w:tc>
          <w:tcPr>
            <w:tcW w:w="204" w:type="pct"/>
            <w:tcBorders>
              <w:top w:val="single" w:sz="4" w:space="0" w:color="000000"/>
              <w:left w:val="single" w:sz="4" w:space="0" w:color="000000"/>
              <w:bottom w:val="single" w:sz="4" w:space="0" w:color="000000"/>
              <w:right w:val="single" w:sz="4" w:space="0" w:color="000000"/>
            </w:tcBorders>
            <w:vAlign w:val="center"/>
          </w:tcPr>
          <w:p w14:paraId="46D6913C" w14:textId="77777777" w:rsidR="0086679F" w:rsidRPr="00D93946" w:rsidRDefault="0086679F" w:rsidP="00C44495">
            <w:pPr>
              <w:adjustRightInd w:val="0"/>
              <w:snapToGrid w:val="0"/>
              <w:jc w:val="center"/>
              <w:rPr>
                <w:sz w:val="18"/>
                <w:szCs w:val="18"/>
                <w:lang w:eastAsia="zh-CN"/>
              </w:rPr>
            </w:pPr>
            <w:r w:rsidRPr="00D93946">
              <w:rPr>
                <w:sz w:val="18"/>
                <w:szCs w:val="18"/>
                <w:lang w:eastAsia="zh-CN"/>
              </w:rPr>
              <w:t>24,9</w:t>
            </w:r>
          </w:p>
        </w:tc>
        <w:tc>
          <w:tcPr>
            <w:tcW w:w="321" w:type="pct"/>
            <w:tcBorders>
              <w:top w:val="single" w:sz="4" w:space="0" w:color="000000"/>
              <w:left w:val="single" w:sz="4" w:space="0" w:color="000000"/>
              <w:bottom w:val="single" w:sz="4" w:space="0" w:color="000000"/>
              <w:right w:val="single" w:sz="4" w:space="0" w:color="000000"/>
            </w:tcBorders>
            <w:vAlign w:val="center"/>
          </w:tcPr>
          <w:p w14:paraId="308E86E3" w14:textId="77777777" w:rsidR="0086679F" w:rsidRPr="00D93946" w:rsidRDefault="0086679F" w:rsidP="00C44495">
            <w:pPr>
              <w:adjustRightInd w:val="0"/>
              <w:snapToGrid w:val="0"/>
              <w:jc w:val="center"/>
              <w:rPr>
                <w:sz w:val="18"/>
                <w:szCs w:val="18"/>
                <w:lang w:eastAsia="zh-CN"/>
              </w:rPr>
            </w:pPr>
            <w:r w:rsidRPr="00D93946">
              <w:rPr>
                <w:sz w:val="18"/>
                <w:szCs w:val="18"/>
                <w:lang w:eastAsia="zh-CN"/>
              </w:rPr>
              <w:t>Trung tâm phát triển Cụm công nghiệp Thuận An</w:t>
            </w:r>
          </w:p>
        </w:tc>
        <w:tc>
          <w:tcPr>
            <w:tcW w:w="329" w:type="pct"/>
            <w:tcBorders>
              <w:top w:val="single" w:sz="4" w:space="0" w:color="000000"/>
              <w:left w:val="single" w:sz="4" w:space="0" w:color="000000"/>
              <w:bottom w:val="single" w:sz="4" w:space="0" w:color="000000"/>
              <w:right w:val="single" w:sz="4" w:space="0" w:color="000000"/>
            </w:tcBorders>
            <w:vAlign w:val="center"/>
          </w:tcPr>
          <w:p w14:paraId="66D96F01" w14:textId="77777777" w:rsidR="0086679F" w:rsidRPr="00D93946" w:rsidRDefault="0086679F" w:rsidP="00C44495">
            <w:pPr>
              <w:adjustRightInd w:val="0"/>
              <w:snapToGrid w:val="0"/>
              <w:jc w:val="center"/>
              <w:rPr>
                <w:sz w:val="18"/>
                <w:szCs w:val="18"/>
                <w:lang w:eastAsia="zh-CN"/>
              </w:rPr>
            </w:pPr>
            <w:r w:rsidRPr="00D93946">
              <w:rPr>
                <w:sz w:val="18"/>
                <w:szCs w:val="18"/>
                <w:lang w:eastAsia="zh-CN"/>
              </w:rPr>
              <w:t>17</w:t>
            </w:r>
          </w:p>
        </w:tc>
        <w:tc>
          <w:tcPr>
            <w:tcW w:w="171" w:type="pct"/>
            <w:tcBorders>
              <w:top w:val="single" w:sz="4" w:space="0" w:color="000000"/>
              <w:left w:val="single" w:sz="4" w:space="0" w:color="000000"/>
              <w:bottom w:val="single" w:sz="4" w:space="0" w:color="000000"/>
              <w:right w:val="single" w:sz="4" w:space="0" w:color="000000"/>
            </w:tcBorders>
            <w:vAlign w:val="center"/>
          </w:tcPr>
          <w:p w14:paraId="3E847093" w14:textId="77777777" w:rsidR="0086679F" w:rsidRPr="00D93946" w:rsidRDefault="0086679F" w:rsidP="00C44495">
            <w:pPr>
              <w:adjustRightInd w:val="0"/>
              <w:snapToGrid w:val="0"/>
              <w:jc w:val="center"/>
              <w:rPr>
                <w:sz w:val="18"/>
                <w:szCs w:val="18"/>
                <w:lang w:eastAsia="zh-CN"/>
              </w:rPr>
            </w:pPr>
            <w:r w:rsidRPr="00D93946">
              <w:rPr>
                <w:sz w:val="18"/>
                <w:szCs w:val="18"/>
                <w:lang w:eastAsia="zh-CN"/>
              </w:rPr>
              <w:t>96</w:t>
            </w:r>
          </w:p>
        </w:tc>
        <w:tc>
          <w:tcPr>
            <w:tcW w:w="458" w:type="pct"/>
            <w:tcBorders>
              <w:top w:val="single" w:sz="4" w:space="0" w:color="000000"/>
              <w:left w:val="single" w:sz="4" w:space="0" w:color="000000"/>
              <w:bottom w:val="single" w:sz="4" w:space="0" w:color="000000"/>
              <w:right w:val="single" w:sz="4" w:space="0" w:color="000000"/>
            </w:tcBorders>
            <w:vAlign w:val="center"/>
          </w:tcPr>
          <w:p w14:paraId="79DF90DD" w14:textId="77777777" w:rsidR="0086679F" w:rsidRPr="00D93946" w:rsidRDefault="0086679F" w:rsidP="00C44495">
            <w:pPr>
              <w:adjustRightInd w:val="0"/>
              <w:snapToGrid w:val="0"/>
              <w:jc w:val="center"/>
              <w:rPr>
                <w:sz w:val="18"/>
                <w:szCs w:val="18"/>
                <w:lang w:eastAsia="zh-CN"/>
              </w:rPr>
            </w:pPr>
            <w:r w:rsidRPr="00D93946">
              <w:rPr>
                <w:sz w:val="18"/>
                <w:szCs w:val="18"/>
                <w:lang w:eastAsia="zh-CN"/>
              </w:rPr>
              <w:t>không</w:t>
            </w:r>
          </w:p>
        </w:tc>
        <w:tc>
          <w:tcPr>
            <w:tcW w:w="457" w:type="pct"/>
            <w:tcBorders>
              <w:top w:val="single" w:sz="4" w:space="0" w:color="000000"/>
              <w:left w:val="single" w:sz="4" w:space="0" w:color="000000"/>
              <w:bottom w:val="single" w:sz="4" w:space="0" w:color="000000"/>
              <w:right w:val="single" w:sz="4" w:space="0" w:color="000000"/>
            </w:tcBorders>
            <w:vAlign w:val="center"/>
          </w:tcPr>
          <w:p w14:paraId="10C569D8" w14:textId="77777777" w:rsidR="0086679F" w:rsidRPr="00D93946" w:rsidRDefault="0086679F" w:rsidP="00C44495">
            <w:pPr>
              <w:adjustRightInd w:val="0"/>
              <w:snapToGrid w:val="0"/>
              <w:jc w:val="center"/>
              <w:rPr>
                <w:sz w:val="18"/>
                <w:szCs w:val="18"/>
                <w:lang w:eastAsia="zh-CN"/>
              </w:rPr>
            </w:pPr>
            <w:r w:rsidRPr="00D93946">
              <w:rPr>
                <w:sz w:val="18"/>
                <w:szCs w:val="18"/>
                <w:lang w:eastAsia="zh-CN"/>
              </w:rPr>
              <w:t>122,5</w:t>
            </w:r>
          </w:p>
        </w:tc>
        <w:tc>
          <w:tcPr>
            <w:tcW w:w="425" w:type="pct"/>
            <w:tcBorders>
              <w:top w:val="single" w:sz="4" w:space="0" w:color="000000"/>
              <w:left w:val="single" w:sz="4" w:space="0" w:color="000000"/>
              <w:bottom w:val="single" w:sz="4" w:space="0" w:color="000000"/>
              <w:right w:val="single" w:sz="4" w:space="0" w:color="000000"/>
            </w:tcBorders>
            <w:vAlign w:val="center"/>
          </w:tcPr>
          <w:p w14:paraId="007A4B2E" w14:textId="77777777" w:rsidR="0086679F" w:rsidRPr="00D93946" w:rsidRDefault="0086679F" w:rsidP="00C44495">
            <w:pPr>
              <w:adjustRightInd w:val="0"/>
              <w:snapToGrid w:val="0"/>
              <w:jc w:val="center"/>
              <w:rPr>
                <w:sz w:val="18"/>
                <w:szCs w:val="18"/>
                <w:lang w:eastAsia="zh-CN"/>
              </w:rPr>
            </w:pPr>
            <w:r w:rsidRPr="00D93946">
              <w:rPr>
                <w:sz w:val="18"/>
                <w:szCs w:val="18"/>
                <w:lang w:eastAsia="zh-CN"/>
              </w:rPr>
              <w:t>Chưa có hệ thống XLNT</w:t>
            </w:r>
          </w:p>
        </w:tc>
        <w:tc>
          <w:tcPr>
            <w:tcW w:w="387" w:type="pct"/>
            <w:tcBorders>
              <w:top w:val="single" w:sz="4" w:space="0" w:color="000000"/>
              <w:left w:val="single" w:sz="4" w:space="0" w:color="000000"/>
              <w:bottom w:val="single" w:sz="4" w:space="0" w:color="000000"/>
              <w:right w:val="single" w:sz="4" w:space="0" w:color="000000"/>
            </w:tcBorders>
            <w:vAlign w:val="center"/>
          </w:tcPr>
          <w:p w14:paraId="6EA2D0AA" w14:textId="77777777" w:rsidR="0086679F" w:rsidRPr="00D93946" w:rsidRDefault="0086679F" w:rsidP="00C44495">
            <w:pPr>
              <w:adjustRightInd w:val="0"/>
              <w:snapToGrid w:val="0"/>
              <w:jc w:val="center"/>
              <w:rPr>
                <w:sz w:val="18"/>
                <w:szCs w:val="18"/>
                <w:lang w:eastAsia="zh-CN"/>
              </w:rPr>
            </w:pPr>
            <w:r w:rsidRPr="00D93946">
              <w:rPr>
                <w:sz w:val="18"/>
                <w:szCs w:val="18"/>
                <w:lang w:eastAsia="zh-CN"/>
              </w:rPr>
              <w:t>Chưa có hệ thống quan trắc nước thải</w:t>
            </w:r>
          </w:p>
        </w:tc>
        <w:tc>
          <w:tcPr>
            <w:tcW w:w="226" w:type="pct"/>
            <w:tcBorders>
              <w:top w:val="single" w:sz="4" w:space="0" w:color="000000"/>
              <w:left w:val="single" w:sz="4" w:space="0" w:color="000000"/>
              <w:bottom w:val="single" w:sz="4" w:space="0" w:color="000000"/>
              <w:right w:val="single" w:sz="4" w:space="0" w:color="000000"/>
            </w:tcBorders>
            <w:vAlign w:val="center"/>
          </w:tcPr>
          <w:p w14:paraId="772C095C" w14:textId="77777777" w:rsidR="0086679F" w:rsidRPr="00D93946" w:rsidRDefault="0086679F" w:rsidP="00C44495">
            <w:pPr>
              <w:adjustRightInd w:val="0"/>
              <w:snapToGrid w:val="0"/>
              <w:jc w:val="center"/>
              <w:rPr>
                <w:sz w:val="18"/>
                <w:szCs w:val="18"/>
                <w:lang w:eastAsia="zh-CN"/>
              </w:rPr>
            </w:pPr>
            <w:r w:rsidRPr="00D93946">
              <w:rPr>
                <w:sz w:val="18"/>
                <w:szCs w:val="18"/>
                <w:lang w:eastAsia="zh-CN"/>
              </w:rPr>
              <w:t>21</w:t>
            </w:r>
          </w:p>
        </w:tc>
        <w:tc>
          <w:tcPr>
            <w:tcW w:w="392" w:type="pct"/>
            <w:tcBorders>
              <w:top w:val="single" w:sz="4" w:space="0" w:color="000000"/>
              <w:left w:val="single" w:sz="4" w:space="0" w:color="000000"/>
              <w:bottom w:val="single" w:sz="4" w:space="0" w:color="000000"/>
              <w:right w:val="single" w:sz="4" w:space="0" w:color="000000"/>
            </w:tcBorders>
            <w:vAlign w:val="center"/>
          </w:tcPr>
          <w:p w14:paraId="6F7000AF" w14:textId="77777777" w:rsidR="0086679F" w:rsidRPr="00D93946" w:rsidRDefault="0086679F" w:rsidP="00C44495">
            <w:pPr>
              <w:adjustRightInd w:val="0"/>
              <w:snapToGrid w:val="0"/>
              <w:jc w:val="center"/>
              <w:rPr>
                <w:sz w:val="18"/>
                <w:szCs w:val="18"/>
                <w:lang w:eastAsia="zh-CN"/>
              </w:rPr>
            </w:pPr>
            <w:r w:rsidRPr="00D93946">
              <w:rPr>
                <w:sz w:val="18"/>
                <w:szCs w:val="18"/>
                <w:lang w:eastAsia="zh-CN"/>
              </w:rPr>
              <w:t>13.200</w:t>
            </w:r>
          </w:p>
        </w:tc>
        <w:tc>
          <w:tcPr>
            <w:tcW w:w="392" w:type="pct"/>
            <w:tcBorders>
              <w:top w:val="single" w:sz="4" w:space="0" w:color="000000"/>
              <w:left w:val="single" w:sz="4" w:space="0" w:color="000000"/>
              <w:bottom w:val="single" w:sz="4" w:space="0" w:color="000000"/>
              <w:right w:val="single" w:sz="4" w:space="0" w:color="000000"/>
            </w:tcBorders>
            <w:vAlign w:val="center"/>
          </w:tcPr>
          <w:p w14:paraId="36D739ED" w14:textId="77777777" w:rsidR="0086679F" w:rsidRPr="00D93946" w:rsidRDefault="0086679F" w:rsidP="00C44495">
            <w:pPr>
              <w:adjustRightInd w:val="0"/>
              <w:snapToGrid w:val="0"/>
              <w:jc w:val="center"/>
              <w:rPr>
                <w:sz w:val="18"/>
                <w:szCs w:val="18"/>
                <w:lang w:eastAsia="zh-CN"/>
              </w:rPr>
            </w:pPr>
            <w:r w:rsidRPr="00D93946">
              <w:rPr>
                <w:sz w:val="18"/>
                <w:szCs w:val="18"/>
                <w:lang w:eastAsia="zh-CN"/>
              </w:rPr>
              <w:t>46</w:t>
            </w:r>
          </w:p>
        </w:tc>
        <w:tc>
          <w:tcPr>
            <w:tcW w:w="349" w:type="pct"/>
            <w:tcBorders>
              <w:top w:val="single" w:sz="4" w:space="0" w:color="000000"/>
              <w:left w:val="single" w:sz="4" w:space="0" w:color="000000"/>
              <w:bottom w:val="single" w:sz="4" w:space="0" w:color="000000"/>
              <w:right w:val="single" w:sz="4" w:space="0" w:color="000000"/>
            </w:tcBorders>
            <w:vAlign w:val="center"/>
          </w:tcPr>
          <w:p w14:paraId="79D618C7" w14:textId="77777777" w:rsidR="0086679F" w:rsidRPr="00D93946" w:rsidRDefault="0086679F" w:rsidP="00C44495">
            <w:pPr>
              <w:adjustRightInd w:val="0"/>
              <w:snapToGrid w:val="0"/>
              <w:jc w:val="center"/>
              <w:rPr>
                <w:sz w:val="18"/>
                <w:szCs w:val="18"/>
                <w:lang w:eastAsia="zh-CN"/>
              </w:rPr>
            </w:pPr>
            <w:r w:rsidRPr="00D93946">
              <w:rPr>
                <w:sz w:val="18"/>
                <w:szCs w:val="18"/>
                <w:lang w:eastAsia="zh-CN"/>
              </w:rPr>
              <w:t>Chưa được xây dựng</w:t>
            </w:r>
          </w:p>
        </w:tc>
        <w:tc>
          <w:tcPr>
            <w:tcW w:w="219" w:type="pct"/>
            <w:tcBorders>
              <w:top w:val="single" w:sz="4" w:space="0" w:color="000000"/>
              <w:left w:val="single" w:sz="4" w:space="0" w:color="000000"/>
              <w:bottom w:val="single" w:sz="4" w:space="0" w:color="000000"/>
              <w:right w:val="single" w:sz="4" w:space="0" w:color="000000"/>
            </w:tcBorders>
            <w:vAlign w:val="center"/>
          </w:tcPr>
          <w:p w14:paraId="258188C6" w14:textId="77777777" w:rsidR="0086679F" w:rsidRPr="00D93946" w:rsidRDefault="0086679F" w:rsidP="00C44495">
            <w:pPr>
              <w:adjustRightInd w:val="0"/>
              <w:snapToGrid w:val="0"/>
              <w:jc w:val="center"/>
              <w:rPr>
                <w:sz w:val="18"/>
                <w:szCs w:val="18"/>
                <w:highlight w:val="yellow"/>
                <w:lang w:eastAsia="zh-CN"/>
              </w:rPr>
            </w:pPr>
            <w:r w:rsidRPr="00D93946">
              <w:rPr>
                <w:sz w:val="18"/>
                <w:szCs w:val="18"/>
                <w:lang w:eastAsia="zh-CN"/>
              </w:rPr>
              <w:t>14,11%</w:t>
            </w:r>
          </w:p>
        </w:tc>
      </w:tr>
    </w:tbl>
    <w:p w14:paraId="28274328" w14:textId="77777777" w:rsidR="0086679F" w:rsidRPr="00D93946" w:rsidRDefault="0086679F" w:rsidP="00120594">
      <w:pPr>
        <w:widowControl w:val="0"/>
        <w:autoSpaceDE w:val="0"/>
        <w:autoSpaceDN w:val="0"/>
        <w:adjustRightInd w:val="0"/>
        <w:spacing w:before="120"/>
        <w:jc w:val="center"/>
        <w:rPr>
          <w:b/>
          <w:bCs/>
        </w:rPr>
      </w:pPr>
    </w:p>
    <w:p w14:paraId="35B71B80" w14:textId="77777777" w:rsidR="0086679F" w:rsidRPr="00D93946" w:rsidRDefault="0086679F" w:rsidP="00120594">
      <w:pPr>
        <w:widowControl w:val="0"/>
        <w:autoSpaceDE w:val="0"/>
        <w:autoSpaceDN w:val="0"/>
        <w:adjustRightInd w:val="0"/>
        <w:spacing w:before="120"/>
        <w:jc w:val="center"/>
        <w:rPr>
          <w:b/>
          <w:bCs/>
        </w:rPr>
      </w:pPr>
    </w:p>
    <w:p w14:paraId="4CA6E054" w14:textId="77777777" w:rsidR="0086679F" w:rsidRPr="00D93946" w:rsidRDefault="0086679F" w:rsidP="00120594">
      <w:pPr>
        <w:widowControl w:val="0"/>
        <w:autoSpaceDE w:val="0"/>
        <w:autoSpaceDN w:val="0"/>
        <w:adjustRightInd w:val="0"/>
        <w:spacing w:before="120"/>
        <w:jc w:val="center"/>
        <w:rPr>
          <w:b/>
          <w:bCs/>
        </w:rPr>
      </w:pPr>
    </w:p>
    <w:p w14:paraId="38F8E6C2" w14:textId="77777777" w:rsidR="0086679F" w:rsidRPr="00D93946" w:rsidRDefault="0086679F" w:rsidP="00120594">
      <w:pPr>
        <w:widowControl w:val="0"/>
        <w:autoSpaceDE w:val="0"/>
        <w:autoSpaceDN w:val="0"/>
        <w:adjustRightInd w:val="0"/>
        <w:spacing w:before="120"/>
        <w:jc w:val="center"/>
        <w:rPr>
          <w:b/>
          <w:bCs/>
        </w:rPr>
      </w:pPr>
    </w:p>
    <w:p w14:paraId="3FB97E10" w14:textId="77777777" w:rsidR="0086679F" w:rsidRPr="00D93946" w:rsidRDefault="0086679F" w:rsidP="00120594">
      <w:pPr>
        <w:widowControl w:val="0"/>
        <w:autoSpaceDE w:val="0"/>
        <w:autoSpaceDN w:val="0"/>
        <w:adjustRightInd w:val="0"/>
        <w:spacing w:before="120"/>
        <w:jc w:val="center"/>
        <w:rPr>
          <w:b/>
          <w:bCs/>
        </w:rPr>
      </w:pPr>
    </w:p>
    <w:p w14:paraId="1D01D247" w14:textId="77777777" w:rsidR="0086679F" w:rsidRPr="00D93946" w:rsidRDefault="0086679F" w:rsidP="00F214B7">
      <w:pPr>
        <w:shd w:val="clear" w:color="auto" w:fill="FFFFFF"/>
        <w:jc w:val="center"/>
        <w:rPr>
          <w:sz w:val="28"/>
          <w:szCs w:val="28"/>
        </w:rPr>
      </w:pPr>
      <w:r w:rsidRPr="00D93946">
        <w:rPr>
          <w:b/>
          <w:bCs/>
          <w:sz w:val="28"/>
          <w:szCs w:val="28"/>
        </w:rPr>
        <w:t>Phụ lục II. Quản lý chất thải và phế liệu</w:t>
      </w:r>
    </w:p>
    <w:p w14:paraId="2EF31202" w14:textId="3A7451E1" w:rsidR="0086679F" w:rsidRPr="00D93946" w:rsidRDefault="0086679F" w:rsidP="00F214B7">
      <w:pPr>
        <w:widowControl w:val="0"/>
        <w:autoSpaceDE w:val="0"/>
        <w:autoSpaceDN w:val="0"/>
        <w:adjustRightInd w:val="0"/>
        <w:jc w:val="center"/>
        <w:rPr>
          <w:i/>
          <w:iCs/>
          <w:sz w:val="28"/>
          <w:szCs w:val="28"/>
        </w:rPr>
      </w:pPr>
      <w:r w:rsidRPr="00D93946">
        <w:rPr>
          <w:i/>
          <w:iCs/>
          <w:sz w:val="28"/>
          <w:szCs w:val="28"/>
        </w:rPr>
        <w:t xml:space="preserve">(Kèm theo Báo cáo </w:t>
      </w:r>
      <w:proofErr w:type="gramStart"/>
      <w:r w:rsidRPr="00D93946">
        <w:rPr>
          <w:i/>
          <w:iCs/>
          <w:sz w:val="28"/>
          <w:szCs w:val="28"/>
        </w:rPr>
        <w:t>số:…</w:t>
      </w:r>
      <w:proofErr w:type="gramEnd"/>
      <w:r w:rsidRPr="00D93946">
        <w:rPr>
          <w:i/>
          <w:iCs/>
          <w:sz w:val="28"/>
          <w:szCs w:val="28"/>
        </w:rPr>
        <w:t>…/BC-</w:t>
      </w:r>
      <w:proofErr w:type="gramStart"/>
      <w:r w:rsidRPr="00D93946">
        <w:rPr>
          <w:i/>
          <w:iCs/>
          <w:sz w:val="28"/>
          <w:szCs w:val="28"/>
        </w:rPr>
        <w:t>UBND  ngày</w:t>
      </w:r>
      <w:proofErr w:type="gramEnd"/>
      <w:r w:rsidRPr="00D93946">
        <w:rPr>
          <w:i/>
          <w:iCs/>
          <w:sz w:val="28"/>
          <w:szCs w:val="28"/>
        </w:rPr>
        <w:t xml:space="preserve"> 28/11/2025 của UBND xã Thuận An)</w:t>
      </w:r>
    </w:p>
    <w:p w14:paraId="0DBBC425" w14:textId="77777777" w:rsidR="002C7A42" w:rsidRPr="00D93946" w:rsidRDefault="002C7A42" w:rsidP="00F214B7">
      <w:pPr>
        <w:shd w:val="clear" w:color="auto" w:fill="FFFFFF"/>
        <w:jc w:val="center"/>
        <w:rPr>
          <w:sz w:val="28"/>
          <w:szCs w:val="28"/>
        </w:rPr>
      </w:pPr>
      <w:r w:rsidRPr="00D93946">
        <w:rPr>
          <w:b/>
          <w:bCs/>
          <w:sz w:val="28"/>
          <w:szCs w:val="28"/>
        </w:rPr>
        <w:t>Bảng 1. Tình hình phát sinh, phân loại, thu gom, vận chuyển, xử lý chất thải rắn sinh hoạt (CTRSH)</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33"/>
        <w:gridCol w:w="554"/>
        <w:gridCol w:w="678"/>
        <w:gridCol w:w="1363"/>
        <w:gridCol w:w="469"/>
        <w:gridCol w:w="446"/>
        <w:gridCol w:w="678"/>
        <w:gridCol w:w="851"/>
        <w:gridCol w:w="564"/>
        <w:gridCol w:w="767"/>
        <w:gridCol w:w="924"/>
        <w:gridCol w:w="1116"/>
        <w:gridCol w:w="592"/>
      </w:tblGrid>
      <w:tr w:rsidR="00D93946" w:rsidRPr="00D93946" w14:paraId="422E2B58" w14:textId="77777777" w:rsidTr="002C7A42">
        <w:trPr>
          <w:tblCellSpacing w:w="0" w:type="dxa"/>
        </w:trPr>
        <w:tc>
          <w:tcPr>
            <w:tcW w:w="178"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7606653"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lastRenderedPageBreak/>
              <w:t>TT</w:t>
            </w:r>
          </w:p>
        </w:tc>
        <w:tc>
          <w:tcPr>
            <w:tcW w:w="1641" w:type="pct"/>
            <w:gridSpan w:val="4"/>
            <w:tcBorders>
              <w:top w:val="single" w:sz="8" w:space="0" w:color="auto"/>
              <w:left w:val="nil"/>
              <w:bottom w:val="single" w:sz="8" w:space="0" w:color="auto"/>
              <w:right w:val="single" w:sz="8" w:space="0" w:color="auto"/>
            </w:tcBorders>
            <w:shd w:val="clear" w:color="auto" w:fill="FFFFFF"/>
            <w:vAlign w:val="center"/>
            <w:hideMark/>
          </w:tcPr>
          <w:p w14:paraId="484288C5"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Tổng CTRSH phát sinh, thu gom, xử lý</w:t>
            </w:r>
            <w:r w:rsidRPr="00D93946">
              <w:rPr>
                <w:rFonts w:ascii="Times New Roman Bold" w:hAnsi="Times New Roman Bold"/>
                <w:spacing w:val="-12"/>
              </w:rPr>
              <w:t> </w:t>
            </w:r>
            <w:r w:rsidRPr="00D93946">
              <w:rPr>
                <w:rFonts w:ascii="Times New Roman Bold" w:hAnsi="Times New Roman Bold"/>
                <w:b/>
                <w:bCs/>
                <w:spacing w:val="-12"/>
              </w:rPr>
              <w:t>(tấn/năm)</w:t>
            </w:r>
          </w:p>
        </w:tc>
        <w:tc>
          <w:tcPr>
            <w:tcW w:w="1360" w:type="pct"/>
            <w:gridSpan w:val="4"/>
            <w:tcBorders>
              <w:top w:val="single" w:sz="8" w:space="0" w:color="auto"/>
              <w:left w:val="nil"/>
              <w:bottom w:val="single" w:sz="8" w:space="0" w:color="auto"/>
              <w:right w:val="single" w:sz="8" w:space="0" w:color="auto"/>
            </w:tcBorders>
            <w:shd w:val="clear" w:color="auto" w:fill="FFFFFF"/>
            <w:vAlign w:val="center"/>
            <w:hideMark/>
          </w:tcPr>
          <w:p w14:paraId="3B85C8E8"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CTRSH đô thị phát sinh, thu gom, xử lý</w:t>
            </w:r>
            <w:r w:rsidRPr="00D93946">
              <w:rPr>
                <w:rFonts w:ascii="Times New Roman Bold" w:hAnsi="Times New Roman Bold"/>
                <w:spacing w:val="-12"/>
              </w:rPr>
              <w:t> </w:t>
            </w:r>
            <w:r w:rsidRPr="00D93946">
              <w:rPr>
                <w:rFonts w:ascii="Times New Roman Bold" w:hAnsi="Times New Roman Bold"/>
                <w:b/>
                <w:bCs/>
                <w:spacing w:val="-12"/>
              </w:rPr>
              <w:t>(tấn/năm)</w:t>
            </w:r>
          </w:p>
        </w:tc>
        <w:tc>
          <w:tcPr>
            <w:tcW w:w="1821" w:type="pct"/>
            <w:gridSpan w:val="4"/>
            <w:tcBorders>
              <w:top w:val="single" w:sz="8" w:space="0" w:color="auto"/>
              <w:left w:val="nil"/>
              <w:bottom w:val="single" w:sz="8" w:space="0" w:color="auto"/>
              <w:right w:val="single" w:sz="8" w:space="0" w:color="auto"/>
            </w:tcBorders>
            <w:shd w:val="clear" w:color="auto" w:fill="FFFFFF"/>
            <w:vAlign w:val="center"/>
            <w:hideMark/>
          </w:tcPr>
          <w:p w14:paraId="16792FDF"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CTRSH nông thôn phát sinh, thu gom, xử lý</w:t>
            </w:r>
            <w:r w:rsidRPr="00D93946">
              <w:rPr>
                <w:rFonts w:ascii="Times New Roman Bold" w:hAnsi="Times New Roman Bold"/>
                <w:spacing w:val="-12"/>
              </w:rPr>
              <w:t> </w:t>
            </w:r>
            <w:r w:rsidRPr="00D93946">
              <w:rPr>
                <w:rFonts w:ascii="Times New Roman Bold" w:hAnsi="Times New Roman Bold"/>
                <w:b/>
                <w:bCs/>
                <w:spacing w:val="-12"/>
              </w:rPr>
              <w:t>(tấn/năm)</w:t>
            </w:r>
          </w:p>
        </w:tc>
      </w:tr>
      <w:tr w:rsidR="00D93946" w:rsidRPr="00D93946" w14:paraId="4F855C06" w14:textId="77777777" w:rsidTr="007361FD">
        <w:trPr>
          <w:tblCellSpacing w:w="0" w:type="dxa"/>
        </w:trPr>
        <w:tc>
          <w:tcPr>
            <w:tcW w:w="178"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041A4B1" w14:textId="77777777" w:rsidR="002C7A42" w:rsidRPr="00D93946" w:rsidRDefault="002C7A42" w:rsidP="00C44495">
            <w:pPr>
              <w:rPr>
                <w:rFonts w:ascii="Times New Roman Bold" w:hAnsi="Times New Roman Bold"/>
                <w:spacing w:val="-12"/>
              </w:rPr>
            </w:pPr>
          </w:p>
        </w:tc>
        <w:tc>
          <w:tcPr>
            <w:tcW w:w="297" w:type="pct"/>
            <w:tcBorders>
              <w:top w:val="nil"/>
              <w:left w:val="nil"/>
              <w:bottom w:val="single" w:sz="8" w:space="0" w:color="auto"/>
              <w:right w:val="single" w:sz="8" w:space="0" w:color="auto"/>
            </w:tcBorders>
            <w:shd w:val="clear" w:color="auto" w:fill="FFFFFF"/>
            <w:vAlign w:val="center"/>
            <w:hideMark/>
          </w:tcPr>
          <w:p w14:paraId="7157C5FB"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Khối lượng phát sinh</w:t>
            </w:r>
          </w:p>
        </w:tc>
        <w:tc>
          <w:tcPr>
            <w:tcW w:w="363" w:type="pct"/>
            <w:tcBorders>
              <w:top w:val="nil"/>
              <w:left w:val="nil"/>
              <w:bottom w:val="single" w:sz="8" w:space="0" w:color="auto"/>
              <w:right w:val="single" w:sz="8" w:space="0" w:color="auto"/>
            </w:tcBorders>
            <w:shd w:val="clear" w:color="auto" w:fill="FFFFFF"/>
            <w:vAlign w:val="center"/>
            <w:hideMark/>
          </w:tcPr>
          <w:p w14:paraId="4F532A6A"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Khối lượng thu gom, vận chuyển</w:t>
            </w:r>
          </w:p>
        </w:tc>
        <w:tc>
          <w:tcPr>
            <w:tcW w:w="730" w:type="pct"/>
            <w:tcBorders>
              <w:top w:val="nil"/>
              <w:left w:val="nil"/>
              <w:bottom w:val="single" w:sz="8" w:space="0" w:color="auto"/>
              <w:right w:val="single" w:sz="8" w:space="0" w:color="auto"/>
            </w:tcBorders>
            <w:shd w:val="clear" w:color="auto" w:fill="FFFFFF"/>
            <w:vAlign w:val="center"/>
            <w:hideMark/>
          </w:tcPr>
          <w:p w14:paraId="448F12E1"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Khối lượng</w:t>
            </w:r>
            <w:r w:rsidRPr="00D93946">
              <w:rPr>
                <w:rFonts w:ascii="Times New Roman Bold" w:hAnsi="Times New Roman Bold"/>
                <w:spacing w:val="-12"/>
              </w:rPr>
              <w:t> </w:t>
            </w:r>
            <w:r w:rsidRPr="00D93946">
              <w:rPr>
                <w:rFonts w:ascii="Times New Roman Bold" w:hAnsi="Times New Roman Bold"/>
                <w:b/>
                <w:bCs/>
                <w:spacing w:val="-12"/>
              </w:rPr>
              <w:t>CTRSH xử lý</w:t>
            </w:r>
          </w:p>
        </w:tc>
        <w:tc>
          <w:tcPr>
            <w:tcW w:w="251" w:type="pct"/>
            <w:tcBorders>
              <w:top w:val="nil"/>
              <w:left w:val="nil"/>
              <w:bottom w:val="single" w:sz="8" w:space="0" w:color="auto"/>
              <w:right w:val="single" w:sz="8" w:space="0" w:color="auto"/>
            </w:tcBorders>
            <w:shd w:val="clear" w:color="auto" w:fill="FFFFFF"/>
            <w:vAlign w:val="center"/>
            <w:hideMark/>
          </w:tcPr>
          <w:p w14:paraId="3FD40A92"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Tỷ lệ xử</w:t>
            </w:r>
            <w:r w:rsidRPr="00D93946">
              <w:rPr>
                <w:rFonts w:ascii="Times New Roman Bold" w:hAnsi="Times New Roman Bold"/>
                <w:spacing w:val="-12"/>
              </w:rPr>
              <w:t> </w:t>
            </w:r>
            <w:r w:rsidRPr="00D93946">
              <w:rPr>
                <w:rFonts w:ascii="Times New Roman Bold" w:hAnsi="Times New Roman Bold"/>
                <w:b/>
                <w:bCs/>
                <w:spacing w:val="-12"/>
              </w:rPr>
              <w:t>lý (%)</w:t>
            </w:r>
          </w:p>
        </w:tc>
        <w:tc>
          <w:tcPr>
            <w:tcW w:w="239" w:type="pct"/>
            <w:tcBorders>
              <w:top w:val="nil"/>
              <w:left w:val="nil"/>
              <w:bottom w:val="single" w:sz="8" w:space="0" w:color="auto"/>
              <w:right w:val="single" w:sz="8" w:space="0" w:color="auto"/>
            </w:tcBorders>
            <w:shd w:val="clear" w:color="auto" w:fill="FFFFFF"/>
            <w:vAlign w:val="center"/>
            <w:hideMark/>
          </w:tcPr>
          <w:p w14:paraId="44A64BCB"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KL phát sinh</w:t>
            </w:r>
          </w:p>
        </w:tc>
        <w:tc>
          <w:tcPr>
            <w:tcW w:w="363" w:type="pct"/>
            <w:tcBorders>
              <w:top w:val="nil"/>
              <w:left w:val="nil"/>
              <w:bottom w:val="single" w:sz="8" w:space="0" w:color="auto"/>
              <w:right w:val="single" w:sz="8" w:space="0" w:color="auto"/>
            </w:tcBorders>
            <w:shd w:val="clear" w:color="auto" w:fill="FFFFFF"/>
            <w:vAlign w:val="center"/>
            <w:hideMark/>
          </w:tcPr>
          <w:p w14:paraId="3AB692E6"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KL thu gom, vận chuyển</w:t>
            </w:r>
          </w:p>
        </w:tc>
        <w:tc>
          <w:tcPr>
            <w:tcW w:w="456" w:type="pct"/>
            <w:tcBorders>
              <w:top w:val="nil"/>
              <w:left w:val="nil"/>
              <w:bottom w:val="single" w:sz="8" w:space="0" w:color="auto"/>
              <w:right w:val="single" w:sz="8" w:space="0" w:color="auto"/>
            </w:tcBorders>
            <w:shd w:val="clear" w:color="auto" w:fill="FFFFFF"/>
            <w:vAlign w:val="center"/>
            <w:hideMark/>
          </w:tcPr>
          <w:p w14:paraId="092E4777"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Khối lượng</w:t>
            </w:r>
            <w:r w:rsidRPr="00D93946">
              <w:rPr>
                <w:rFonts w:ascii="Times New Roman Bold" w:hAnsi="Times New Roman Bold"/>
                <w:spacing w:val="-12"/>
              </w:rPr>
              <w:t> </w:t>
            </w:r>
            <w:r w:rsidRPr="00D93946">
              <w:rPr>
                <w:rFonts w:ascii="Times New Roman Bold" w:hAnsi="Times New Roman Bold"/>
                <w:b/>
                <w:bCs/>
                <w:spacing w:val="-12"/>
              </w:rPr>
              <w:t>CTRSH xử lý</w:t>
            </w:r>
          </w:p>
        </w:tc>
        <w:tc>
          <w:tcPr>
            <w:tcW w:w="302" w:type="pct"/>
            <w:tcBorders>
              <w:top w:val="nil"/>
              <w:left w:val="nil"/>
              <w:bottom w:val="single" w:sz="8" w:space="0" w:color="auto"/>
              <w:right w:val="single" w:sz="8" w:space="0" w:color="auto"/>
            </w:tcBorders>
            <w:shd w:val="clear" w:color="auto" w:fill="FFFFFF"/>
            <w:vAlign w:val="center"/>
            <w:hideMark/>
          </w:tcPr>
          <w:p w14:paraId="4F7865C3"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Tỷ lệ xử lý (%)</w:t>
            </w:r>
          </w:p>
        </w:tc>
        <w:tc>
          <w:tcPr>
            <w:tcW w:w="411" w:type="pct"/>
            <w:tcBorders>
              <w:top w:val="nil"/>
              <w:left w:val="nil"/>
              <w:bottom w:val="single" w:sz="8" w:space="0" w:color="auto"/>
              <w:right w:val="single" w:sz="8" w:space="0" w:color="auto"/>
            </w:tcBorders>
            <w:shd w:val="clear" w:color="auto" w:fill="FFFFFF"/>
            <w:vAlign w:val="center"/>
            <w:hideMark/>
          </w:tcPr>
          <w:p w14:paraId="58E4D942"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KL phát sinh</w:t>
            </w:r>
          </w:p>
        </w:tc>
        <w:tc>
          <w:tcPr>
            <w:tcW w:w="495" w:type="pct"/>
            <w:tcBorders>
              <w:top w:val="nil"/>
              <w:left w:val="nil"/>
              <w:bottom w:val="single" w:sz="8" w:space="0" w:color="auto"/>
              <w:right w:val="single" w:sz="8" w:space="0" w:color="auto"/>
            </w:tcBorders>
            <w:shd w:val="clear" w:color="auto" w:fill="FFFFFF"/>
            <w:vAlign w:val="center"/>
            <w:hideMark/>
          </w:tcPr>
          <w:p w14:paraId="5E6F96A3"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KL thu gom, vận chuyển</w:t>
            </w:r>
          </w:p>
        </w:tc>
        <w:tc>
          <w:tcPr>
            <w:tcW w:w="598" w:type="pct"/>
            <w:tcBorders>
              <w:top w:val="nil"/>
              <w:left w:val="nil"/>
              <w:bottom w:val="single" w:sz="8" w:space="0" w:color="auto"/>
              <w:right w:val="single" w:sz="8" w:space="0" w:color="auto"/>
            </w:tcBorders>
            <w:shd w:val="clear" w:color="auto" w:fill="FFFFFF"/>
            <w:vAlign w:val="center"/>
            <w:hideMark/>
          </w:tcPr>
          <w:p w14:paraId="79F2C700"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Khối lượng</w:t>
            </w:r>
            <w:r w:rsidRPr="00D93946">
              <w:rPr>
                <w:rFonts w:ascii="Times New Roman Bold" w:hAnsi="Times New Roman Bold"/>
                <w:spacing w:val="-12"/>
              </w:rPr>
              <w:t> </w:t>
            </w:r>
            <w:r w:rsidRPr="00D93946">
              <w:rPr>
                <w:rFonts w:ascii="Times New Roman Bold" w:hAnsi="Times New Roman Bold"/>
                <w:b/>
                <w:bCs/>
                <w:spacing w:val="-12"/>
              </w:rPr>
              <w:t>CTRSH xử lý</w:t>
            </w:r>
          </w:p>
        </w:tc>
        <w:tc>
          <w:tcPr>
            <w:tcW w:w="317" w:type="pct"/>
            <w:tcBorders>
              <w:top w:val="nil"/>
              <w:left w:val="nil"/>
              <w:bottom w:val="single" w:sz="8" w:space="0" w:color="auto"/>
              <w:right w:val="single" w:sz="8" w:space="0" w:color="auto"/>
            </w:tcBorders>
            <w:shd w:val="clear" w:color="auto" w:fill="FFFFFF"/>
            <w:vAlign w:val="center"/>
            <w:hideMark/>
          </w:tcPr>
          <w:p w14:paraId="71C93865"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Tỷ lệ xử lý</w:t>
            </w:r>
            <w:r w:rsidRPr="00D93946">
              <w:rPr>
                <w:rFonts w:ascii="Times New Roman Bold" w:hAnsi="Times New Roman Bold"/>
                <w:spacing w:val="-12"/>
              </w:rPr>
              <w:t> </w:t>
            </w:r>
            <w:r w:rsidRPr="00D93946">
              <w:rPr>
                <w:rFonts w:ascii="Times New Roman Bold" w:hAnsi="Times New Roman Bold"/>
                <w:b/>
                <w:bCs/>
                <w:spacing w:val="-12"/>
              </w:rPr>
              <w:t>(%)</w:t>
            </w:r>
          </w:p>
        </w:tc>
      </w:tr>
      <w:tr w:rsidR="00D93946" w:rsidRPr="00D93946" w14:paraId="682C0909" w14:textId="77777777" w:rsidTr="007361FD">
        <w:trPr>
          <w:tblCellSpacing w:w="0" w:type="dxa"/>
        </w:trPr>
        <w:tc>
          <w:tcPr>
            <w:tcW w:w="178" w:type="pct"/>
            <w:tcBorders>
              <w:top w:val="nil"/>
              <w:left w:val="single" w:sz="8" w:space="0" w:color="auto"/>
              <w:bottom w:val="single" w:sz="8" w:space="0" w:color="auto"/>
              <w:right w:val="single" w:sz="8" w:space="0" w:color="auto"/>
            </w:tcBorders>
            <w:shd w:val="clear" w:color="auto" w:fill="FFFFFF"/>
            <w:vAlign w:val="center"/>
            <w:hideMark/>
          </w:tcPr>
          <w:p w14:paraId="4A282A38"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(1)</w:t>
            </w:r>
          </w:p>
        </w:tc>
        <w:tc>
          <w:tcPr>
            <w:tcW w:w="297" w:type="pct"/>
            <w:tcBorders>
              <w:top w:val="nil"/>
              <w:left w:val="nil"/>
              <w:bottom w:val="single" w:sz="8" w:space="0" w:color="auto"/>
              <w:right w:val="single" w:sz="8" w:space="0" w:color="auto"/>
            </w:tcBorders>
            <w:shd w:val="clear" w:color="auto" w:fill="FFFFFF"/>
            <w:vAlign w:val="center"/>
            <w:hideMark/>
          </w:tcPr>
          <w:p w14:paraId="01E89099"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(2)</w:t>
            </w:r>
          </w:p>
        </w:tc>
        <w:tc>
          <w:tcPr>
            <w:tcW w:w="363" w:type="pct"/>
            <w:tcBorders>
              <w:top w:val="nil"/>
              <w:left w:val="nil"/>
              <w:bottom w:val="single" w:sz="8" w:space="0" w:color="auto"/>
              <w:right w:val="single" w:sz="8" w:space="0" w:color="auto"/>
            </w:tcBorders>
            <w:shd w:val="clear" w:color="auto" w:fill="FFFFFF"/>
            <w:vAlign w:val="center"/>
            <w:hideMark/>
          </w:tcPr>
          <w:p w14:paraId="51FFE06C"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(3)</w:t>
            </w:r>
          </w:p>
        </w:tc>
        <w:tc>
          <w:tcPr>
            <w:tcW w:w="730" w:type="pct"/>
            <w:tcBorders>
              <w:top w:val="nil"/>
              <w:left w:val="nil"/>
              <w:bottom w:val="single" w:sz="8" w:space="0" w:color="auto"/>
              <w:right w:val="single" w:sz="8" w:space="0" w:color="auto"/>
            </w:tcBorders>
            <w:shd w:val="clear" w:color="auto" w:fill="FFFFFF"/>
            <w:vAlign w:val="center"/>
            <w:hideMark/>
          </w:tcPr>
          <w:p w14:paraId="60517AD5"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(4)</w:t>
            </w:r>
          </w:p>
        </w:tc>
        <w:tc>
          <w:tcPr>
            <w:tcW w:w="251" w:type="pct"/>
            <w:tcBorders>
              <w:top w:val="nil"/>
              <w:left w:val="nil"/>
              <w:bottom w:val="single" w:sz="8" w:space="0" w:color="auto"/>
              <w:right w:val="single" w:sz="8" w:space="0" w:color="auto"/>
            </w:tcBorders>
            <w:shd w:val="clear" w:color="auto" w:fill="FFFFFF"/>
            <w:vAlign w:val="center"/>
            <w:hideMark/>
          </w:tcPr>
          <w:p w14:paraId="30E227EE"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(5)</w:t>
            </w:r>
          </w:p>
        </w:tc>
        <w:tc>
          <w:tcPr>
            <w:tcW w:w="239" w:type="pct"/>
            <w:tcBorders>
              <w:top w:val="nil"/>
              <w:left w:val="nil"/>
              <w:bottom w:val="single" w:sz="8" w:space="0" w:color="auto"/>
              <w:right w:val="single" w:sz="8" w:space="0" w:color="auto"/>
            </w:tcBorders>
            <w:shd w:val="clear" w:color="auto" w:fill="FFFFFF"/>
            <w:vAlign w:val="center"/>
            <w:hideMark/>
          </w:tcPr>
          <w:p w14:paraId="6F22942C"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(6)</w:t>
            </w:r>
          </w:p>
        </w:tc>
        <w:tc>
          <w:tcPr>
            <w:tcW w:w="363" w:type="pct"/>
            <w:tcBorders>
              <w:top w:val="nil"/>
              <w:left w:val="nil"/>
              <w:bottom w:val="single" w:sz="8" w:space="0" w:color="auto"/>
              <w:right w:val="single" w:sz="8" w:space="0" w:color="auto"/>
            </w:tcBorders>
            <w:shd w:val="clear" w:color="auto" w:fill="FFFFFF"/>
            <w:vAlign w:val="center"/>
            <w:hideMark/>
          </w:tcPr>
          <w:p w14:paraId="1C9B5D77"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(7)</w:t>
            </w:r>
          </w:p>
        </w:tc>
        <w:tc>
          <w:tcPr>
            <w:tcW w:w="456" w:type="pct"/>
            <w:tcBorders>
              <w:top w:val="nil"/>
              <w:left w:val="nil"/>
              <w:bottom w:val="single" w:sz="8" w:space="0" w:color="auto"/>
              <w:right w:val="single" w:sz="8" w:space="0" w:color="auto"/>
            </w:tcBorders>
            <w:shd w:val="clear" w:color="auto" w:fill="FFFFFF"/>
            <w:vAlign w:val="center"/>
            <w:hideMark/>
          </w:tcPr>
          <w:p w14:paraId="0F5D4CEA"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(8)</w:t>
            </w:r>
          </w:p>
        </w:tc>
        <w:tc>
          <w:tcPr>
            <w:tcW w:w="302" w:type="pct"/>
            <w:tcBorders>
              <w:top w:val="nil"/>
              <w:left w:val="nil"/>
              <w:bottom w:val="single" w:sz="8" w:space="0" w:color="auto"/>
              <w:right w:val="single" w:sz="8" w:space="0" w:color="auto"/>
            </w:tcBorders>
            <w:shd w:val="clear" w:color="auto" w:fill="FFFFFF"/>
            <w:vAlign w:val="center"/>
            <w:hideMark/>
          </w:tcPr>
          <w:p w14:paraId="095C66B5"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(9)</w:t>
            </w:r>
          </w:p>
        </w:tc>
        <w:tc>
          <w:tcPr>
            <w:tcW w:w="411" w:type="pct"/>
            <w:tcBorders>
              <w:top w:val="nil"/>
              <w:left w:val="nil"/>
              <w:bottom w:val="single" w:sz="8" w:space="0" w:color="auto"/>
              <w:right w:val="single" w:sz="8" w:space="0" w:color="auto"/>
            </w:tcBorders>
            <w:shd w:val="clear" w:color="auto" w:fill="FFFFFF"/>
            <w:vAlign w:val="center"/>
            <w:hideMark/>
          </w:tcPr>
          <w:p w14:paraId="38DCDBFC"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(10)</w:t>
            </w:r>
          </w:p>
        </w:tc>
        <w:tc>
          <w:tcPr>
            <w:tcW w:w="495" w:type="pct"/>
            <w:tcBorders>
              <w:top w:val="nil"/>
              <w:left w:val="nil"/>
              <w:bottom w:val="single" w:sz="8" w:space="0" w:color="auto"/>
              <w:right w:val="single" w:sz="8" w:space="0" w:color="auto"/>
            </w:tcBorders>
            <w:shd w:val="clear" w:color="auto" w:fill="FFFFFF"/>
            <w:vAlign w:val="center"/>
            <w:hideMark/>
          </w:tcPr>
          <w:p w14:paraId="0BF02F29"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(11)</w:t>
            </w:r>
          </w:p>
        </w:tc>
        <w:tc>
          <w:tcPr>
            <w:tcW w:w="598" w:type="pct"/>
            <w:tcBorders>
              <w:top w:val="nil"/>
              <w:left w:val="nil"/>
              <w:bottom w:val="single" w:sz="8" w:space="0" w:color="auto"/>
              <w:right w:val="single" w:sz="8" w:space="0" w:color="auto"/>
            </w:tcBorders>
            <w:shd w:val="clear" w:color="auto" w:fill="FFFFFF"/>
            <w:vAlign w:val="center"/>
            <w:hideMark/>
          </w:tcPr>
          <w:p w14:paraId="184DFEDB"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(12)</w:t>
            </w:r>
          </w:p>
        </w:tc>
        <w:tc>
          <w:tcPr>
            <w:tcW w:w="317" w:type="pct"/>
            <w:tcBorders>
              <w:top w:val="nil"/>
              <w:left w:val="nil"/>
              <w:bottom w:val="single" w:sz="8" w:space="0" w:color="auto"/>
              <w:right w:val="single" w:sz="8" w:space="0" w:color="auto"/>
            </w:tcBorders>
            <w:shd w:val="clear" w:color="auto" w:fill="FFFFFF"/>
            <w:vAlign w:val="center"/>
            <w:hideMark/>
          </w:tcPr>
          <w:p w14:paraId="0336CB90" w14:textId="77777777" w:rsidR="002C7A42" w:rsidRPr="00D93946" w:rsidRDefault="002C7A42" w:rsidP="00C44495">
            <w:pPr>
              <w:spacing w:before="120" w:after="120" w:line="234" w:lineRule="atLeast"/>
              <w:jc w:val="center"/>
              <w:rPr>
                <w:rFonts w:ascii="Times New Roman Bold" w:hAnsi="Times New Roman Bold"/>
                <w:spacing w:val="-12"/>
              </w:rPr>
            </w:pPr>
            <w:r w:rsidRPr="00D93946">
              <w:rPr>
                <w:rFonts w:ascii="Times New Roman Bold" w:hAnsi="Times New Roman Bold"/>
                <w:b/>
                <w:bCs/>
                <w:spacing w:val="-12"/>
              </w:rPr>
              <w:t>(13)</w:t>
            </w:r>
          </w:p>
        </w:tc>
      </w:tr>
      <w:tr w:rsidR="00D93946" w:rsidRPr="00D93946" w14:paraId="60A6DCDF" w14:textId="77777777" w:rsidTr="007361FD">
        <w:trPr>
          <w:tblCellSpacing w:w="0" w:type="dxa"/>
        </w:trPr>
        <w:tc>
          <w:tcPr>
            <w:tcW w:w="178" w:type="pct"/>
            <w:tcBorders>
              <w:top w:val="nil"/>
              <w:left w:val="single" w:sz="8" w:space="0" w:color="auto"/>
              <w:bottom w:val="single" w:sz="8" w:space="0" w:color="auto"/>
              <w:right w:val="single" w:sz="8" w:space="0" w:color="auto"/>
            </w:tcBorders>
            <w:shd w:val="clear" w:color="auto" w:fill="FFFFFF"/>
            <w:hideMark/>
          </w:tcPr>
          <w:p w14:paraId="7C63812D" w14:textId="77777777" w:rsidR="002C7A42" w:rsidRPr="00D93946" w:rsidRDefault="002C7A42" w:rsidP="002C7A42">
            <w:pPr>
              <w:widowControl w:val="0"/>
              <w:autoSpaceDE w:val="0"/>
              <w:autoSpaceDN w:val="0"/>
              <w:adjustRightInd w:val="0"/>
              <w:spacing w:before="120"/>
              <w:jc w:val="center"/>
            </w:pPr>
            <w:r w:rsidRPr="00D93946">
              <w:t> </w:t>
            </w:r>
          </w:p>
        </w:tc>
        <w:tc>
          <w:tcPr>
            <w:tcW w:w="297" w:type="pct"/>
            <w:tcBorders>
              <w:top w:val="nil"/>
              <w:left w:val="nil"/>
              <w:bottom w:val="single" w:sz="8" w:space="0" w:color="auto"/>
              <w:right w:val="single" w:sz="8" w:space="0" w:color="auto"/>
            </w:tcBorders>
            <w:shd w:val="clear" w:color="auto" w:fill="FFFFFF"/>
            <w:hideMark/>
          </w:tcPr>
          <w:p w14:paraId="105F8334" w14:textId="77777777" w:rsidR="002C7A42" w:rsidRPr="00D93946" w:rsidRDefault="002C7A42" w:rsidP="002C7A42">
            <w:pPr>
              <w:widowControl w:val="0"/>
              <w:autoSpaceDE w:val="0"/>
              <w:autoSpaceDN w:val="0"/>
              <w:adjustRightInd w:val="0"/>
              <w:spacing w:before="120"/>
              <w:jc w:val="center"/>
            </w:pPr>
            <w:r w:rsidRPr="00D93946">
              <w:t> </w:t>
            </w:r>
          </w:p>
        </w:tc>
        <w:tc>
          <w:tcPr>
            <w:tcW w:w="363" w:type="pct"/>
            <w:tcBorders>
              <w:top w:val="nil"/>
              <w:left w:val="nil"/>
              <w:bottom w:val="single" w:sz="8" w:space="0" w:color="auto"/>
              <w:right w:val="single" w:sz="8" w:space="0" w:color="auto"/>
            </w:tcBorders>
            <w:shd w:val="clear" w:color="auto" w:fill="FFFFFF"/>
            <w:hideMark/>
          </w:tcPr>
          <w:p w14:paraId="3B390C13" w14:textId="77777777" w:rsidR="002C7A42" w:rsidRPr="00D93946" w:rsidRDefault="002C7A42" w:rsidP="002C7A42">
            <w:pPr>
              <w:widowControl w:val="0"/>
              <w:autoSpaceDE w:val="0"/>
              <w:autoSpaceDN w:val="0"/>
              <w:adjustRightInd w:val="0"/>
              <w:spacing w:before="120"/>
              <w:jc w:val="center"/>
            </w:pPr>
            <w:r w:rsidRPr="00D93946">
              <w:t> </w:t>
            </w:r>
          </w:p>
        </w:tc>
        <w:tc>
          <w:tcPr>
            <w:tcW w:w="730" w:type="pct"/>
            <w:tcBorders>
              <w:top w:val="nil"/>
              <w:left w:val="nil"/>
              <w:bottom w:val="single" w:sz="8" w:space="0" w:color="auto"/>
              <w:right w:val="single" w:sz="8" w:space="0" w:color="auto"/>
            </w:tcBorders>
            <w:shd w:val="clear" w:color="auto" w:fill="FFFFFF"/>
            <w:hideMark/>
          </w:tcPr>
          <w:p w14:paraId="169118DC" w14:textId="77777777" w:rsidR="002C7A42" w:rsidRPr="00D93946" w:rsidRDefault="002C7A42" w:rsidP="002C7A42">
            <w:pPr>
              <w:widowControl w:val="0"/>
              <w:autoSpaceDE w:val="0"/>
              <w:autoSpaceDN w:val="0"/>
              <w:adjustRightInd w:val="0"/>
              <w:spacing w:before="120"/>
              <w:jc w:val="center"/>
            </w:pPr>
            <w:r w:rsidRPr="00D93946">
              <w:t> </w:t>
            </w:r>
          </w:p>
        </w:tc>
        <w:tc>
          <w:tcPr>
            <w:tcW w:w="251" w:type="pct"/>
            <w:tcBorders>
              <w:top w:val="nil"/>
              <w:left w:val="nil"/>
              <w:bottom w:val="single" w:sz="8" w:space="0" w:color="auto"/>
              <w:right w:val="single" w:sz="8" w:space="0" w:color="auto"/>
            </w:tcBorders>
            <w:shd w:val="clear" w:color="auto" w:fill="FFFFFF"/>
            <w:hideMark/>
          </w:tcPr>
          <w:p w14:paraId="57736F3C" w14:textId="77777777" w:rsidR="002C7A42" w:rsidRPr="00D93946" w:rsidRDefault="002C7A42" w:rsidP="002C7A42">
            <w:pPr>
              <w:widowControl w:val="0"/>
              <w:autoSpaceDE w:val="0"/>
              <w:autoSpaceDN w:val="0"/>
              <w:adjustRightInd w:val="0"/>
              <w:spacing w:before="120"/>
              <w:jc w:val="center"/>
            </w:pPr>
            <w:r w:rsidRPr="00D93946">
              <w:t> </w:t>
            </w:r>
          </w:p>
        </w:tc>
        <w:tc>
          <w:tcPr>
            <w:tcW w:w="239" w:type="pct"/>
            <w:tcBorders>
              <w:top w:val="nil"/>
              <w:left w:val="nil"/>
              <w:bottom w:val="single" w:sz="8" w:space="0" w:color="auto"/>
              <w:right w:val="single" w:sz="8" w:space="0" w:color="auto"/>
            </w:tcBorders>
            <w:shd w:val="clear" w:color="auto" w:fill="FFFFFF"/>
            <w:hideMark/>
          </w:tcPr>
          <w:p w14:paraId="027F3D4C" w14:textId="77777777" w:rsidR="002C7A42" w:rsidRPr="00D93946" w:rsidRDefault="002C7A42" w:rsidP="002C7A42">
            <w:pPr>
              <w:widowControl w:val="0"/>
              <w:autoSpaceDE w:val="0"/>
              <w:autoSpaceDN w:val="0"/>
              <w:adjustRightInd w:val="0"/>
              <w:spacing w:before="120"/>
              <w:jc w:val="center"/>
            </w:pPr>
            <w:r w:rsidRPr="00D93946">
              <w:t> </w:t>
            </w:r>
          </w:p>
        </w:tc>
        <w:tc>
          <w:tcPr>
            <w:tcW w:w="363" w:type="pct"/>
            <w:tcBorders>
              <w:top w:val="nil"/>
              <w:left w:val="nil"/>
              <w:bottom w:val="single" w:sz="8" w:space="0" w:color="auto"/>
              <w:right w:val="single" w:sz="8" w:space="0" w:color="auto"/>
            </w:tcBorders>
            <w:shd w:val="clear" w:color="auto" w:fill="FFFFFF"/>
            <w:hideMark/>
          </w:tcPr>
          <w:p w14:paraId="665F40AF" w14:textId="77777777" w:rsidR="002C7A42" w:rsidRPr="00D93946" w:rsidRDefault="002C7A42" w:rsidP="002C7A42">
            <w:pPr>
              <w:widowControl w:val="0"/>
              <w:autoSpaceDE w:val="0"/>
              <w:autoSpaceDN w:val="0"/>
              <w:adjustRightInd w:val="0"/>
              <w:spacing w:before="120"/>
              <w:jc w:val="center"/>
            </w:pPr>
            <w:r w:rsidRPr="00D93946">
              <w:t> </w:t>
            </w:r>
          </w:p>
        </w:tc>
        <w:tc>
          <w:tcPr>
            <w:tcW w:w="456" w:type="pct"/>
            <w:tcBorders>
              <w:top w:val="nil"/>
              <w:left w:val="nil"/>
              <w:bottom w:val="single" w:sz="8" w:space="0" w:color="auto"/>
              <w:right w:val="single" w:sz="8" w:space="0" w:color="auto"/>
            </w:tcBorders>
            <w:shd w:val="clear" w:color="auto" w:fill="FFFFFF"/>
            <w:hideMark/>
          </w:tcPr>
          <w:p w14:paraId="6F415CA1" w14:textId="77777777" w:rsidR="002C7A42" w:rsidRPr="00D93946" w:rsidRDefault="002C7A42" w:rsidP="002C7A42">
            <w:pPr>
              <w:widowControl w:val="0"/>
              <w:autoSpaceDE w:val="0"/>
              <w:autoSpaceDN w:val="0"/>
              <w:adjustRightInd w:val="0"/>
              <w:spacing w:before="120"/>
              <w:jc w:val="center"/>
            </w:pPr>
            <w:r w:rsidRPr="00D93946">
              <w:t> </w:t>
            </w:r>
          </w:p>
        </w:tc>
        <w:tc>
          <w:tcPr>
            <w:tcW w:w="302" w:type="pct"/>
            <w:tcBorders>
              <w:top w:val="nil"/>
              <w:left w:val="nil"/>
              <w:bottom w:val="single" w:sz="8" w:space="0" w:color="auto"/>
              <w:right w:val="single" w:sz="8" w:space="0" w:color="auto"/>
            </w:tcBorders>
            <w:shd w:val="clear" w:color="auto" w:fill="FFFFFF"/>
            <w:hideMark/>
          </w:tcPr>
          <w:p w14:paraId="398B8247" w14:textId="77777777" w:rsidR="002C7A42" w:rsidRPr="00D93946" w:rsidRDefault="002C7A42" w:rsidP="002C7A42">
            <w:pPr>
              <w:widowControl w:val="0"/>
              <w:autoSpaceDE w:val="0"/>
              <w:autoSpaceDN w:val="0"/>
              <w:adjustRightInd w:val="0"/>
              <w:spacing w:before="120"/>
              <w:jc w:val="center"/>
            </w:pPr>
            <w:r w:rsidRPr="00D93946">
              <w:t> </w:t>
            </w:r>
          </w:p>
        </w:tc>
        <w:tc>
          <w:tcPr>
            <w:tcW w:w="411" w:type="pct"/>
            <w:tcBorders>
              <w:top w:val="nil"/>
              <w:left w:val="nil"/>
              <w:bottom w:val="single" w:sz="8" w:space="0" w:color="auto"/>
              <w:right w:val="single" w:sz="8" w:space="0" w:color="auto"/>
            </w:tcBorders>
            <w:shd w:val="clear" w:color="auto" w:fill="FFFFFF"/>
            <w:hideMark/>
          </w:tcPr>
          <w:p w14:paraId="3811A5F3" w14:textId="7C74400F" w:rsidR="002C7A42" w:rsidRPr="00D93946" w:rsidRDefault="002C7A42" w:rsidP="002C7A42">
            <w:pPr>
              <w:widowControl w:val="0"/>
              <w:autoSpaceDE w:val="0"/>
              <w:autoSpaceDN w:val="0"/>
              <w:adjustRightInd w:val="0"/>
              <w:spacing w:before="120"/>
              <w:jc w:val="center"/>
            </w:pPr>
            <w:r w:rsidRPr="00D93946">
              <w:t> 7.200</w:t>
            </w:r>
          </w:p>
        </w:tc>
        <w:tc>
          <w:tcPr>
            <w:tcW w:w="495" w:type="pct"/>
            <w:tcBorders>
              <w:top w:val="nil"/>
              <w:left w:val="nil"/>
              <w:bottom w:val="single" w:sz="8" w:space="0" w:color="auto"/>
              <w:right w:val="single" w:sz="8" w:space="0" w:color="auto"/>
            </w:tcBorders>
            <w:shd w:val="clear" w:color="auto" w:fill="FFFFFF"/>
            <w:hideMark/>
          </w:tcPr>
          <w:p w14:paraId="1818320C" w14:textId="635CA509" w:rsidR="002C7A42" w:rsidRPr="00D93946" w:rsidRDefault="002C7A42" w:rsidP="007361FD">
            <w:pPr>
              <w:widowControl w:val="0"/>
              <w:autoSpaceDE w:val="0"/>
              <w:autoSpaceDN w:val="0"/>
              <w:adjustRightInd w:val="0"/>
              <w:spacing w:before="120"/>
              <w:jc w:val="right"/>
            </w:pPr>
            <w:r w:rsidRPr="00D93946">
              <w:t>5.760 </w:t>
            </w:r>
          </w:p>
        </w:tc>
        <w:tc>
          <w:tcPr>
            <w:tcW w:w="598" w:type="pct"/>
            <w:tcBorders>
              <w:top w:val="nil"/>
              <w:left w:val="nil"/>
              <w:bottom w:val="single" w:sz="8" w:space="0" w:color="auto"/>
              <w:right w:val="single" w:sz="8" w:space="0" w:color="auto"/>
            </w:tcBorders>
            <w:shd w:val="clear" w:color="auto" w:fill="FFFFFF"/>
            <w:hideMark/>
          </w:tcPr>
          <w:p w14:paraId="7344B6DF" w14:textId="19FC5E7A" w:rsidR="002C7A42" w:rsidRPr="00D93946" w:rsidRDefault="002C7A42" w:rsidP="007361FD">
            <w:pPr>
              <w:widowControl w:val="0"/>
              <w:autoSpaceDE w:val="0"/>
              <w:autoSpaceDN w:val="0"/>
              <w:adjustRightInd w:val="0"/>
              <w:spacing w:before="120"/>
              <w:jc w:val="right"/>
            </w:pPr>
            <w:r w:rsidRPr="00D93946">
              <w:t> 5.760</w:t>
            </w:r>
          </w:p>
        </w:tc>
        <w:tc>
          <w:tcPr>
            <w:tcW w:w="317" w:type="pct"/>
            <w:tcBorders>
              <w:top w:val="nil"/>
              <w:left w:val="nil"/>
              <w:bottom w:val="single" w:sz="8" w:space="0" w:color="auto"/>
              <w:right w:val="single" w:sz="8" w:space="0" w:color="auto"/>
            </w:tcBorders>
            <w:shd w:val="clear" w:color="auto" w:fill="FFFFFF"/>
            <w:hideMark/>
          </w:tcPr>
          <w:p w14:paraId="2E2871EA" w14:textId="77777777" w:rsidR="002C7A42" w:rsidRPr="00D93946" w:rsidRDefault="002C7A42" w:rsidP="002C7A42">
            <w:pPr>
              <w:widowControl w:val="0"/>
              <w:autoSpaceDE w:val="0"/>
              <w:autoSpaceDN w:val="0"/>
              <w:adjustRightInd w:val="0"/>
              <w:spacing w:before="120"/>
              <w:jc w:val="center"/>
            </w:pPr>
            <w:r w:rsidRPr="00D93946">
              <w:t> </w:t>
            </w:r>
          </w:p>
        </w:tc>
      </w:tr>
    </w:tbl>
    <w:p w14:paraId="7D459A9F" w14:textId="77777777" w:rsidR="007361FD" w:rsidRPr="00D93946" w:rsidRDefault="007361FD" w:rsidP="007361FD">
      <w:pPr>
        <w:shd w:val="clear" w:color="auto" w:fill="FFFFFF"/>
        <w:spacing w:before="120" w:after="120" w:line="234" w:lineRule="atLeast"/>
        <w:jc w:val="center"/>
        <w:rPr>
          <w:sz w:val="28"/>
          <w:szCs w:val="28"/>
        </w:rPr>
      </w:pPr>
      <w:r w:rsidRPr="00D93946">
        <w:rPr>
          <w:b/>
          <w:bCs/>
          <w:sz w:val="28"/>
          <w:szCs w:val="28"/>
        </w:rPr>
        <w:t>Bảng 2. Hiện trạng hạ tầng xử lý chất thải rắn sinh hoạt</w:t>
      </w:r>
    </w:p>
    <w:p w14:paraId="7249C5D0" w14:textId="77777777" w:rsidR="007361FD" w:rsidRPr="00D93946" w:rsidRDefault="007361FD" w:rsidP="007361FD">
      <w:pPr>
        <w:shd w:val="clear" w:color="auto" w:fill="FFFFFF"/>
        <w:spacing w:before="120" w:after="120" w:line="234" w:lineRule="atLeast"/>
        <w:rPr>
          <w:sz w:val="28"/>
          <w:szCs w:val="28"/>
        </w:rPr>
      </w:pPr>
      <w:r w:rsidRPr="00D93946">
        <w:rPr>
          <w:b/>
          <w:bCs/>
          <w:sz w:val="28"/>
          <w:szCs w:val="28"/>
        </w:rPr>
        <w:t>I. Cơ sở xử lý chất thải rắn sinh hoạt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149"/>
        <w:gridCol w:w="563"/>
        <w:gridCol w:w="412"/>
        <w:gridCol w:w="414"/>
        <w:gridCol w:w="577"/>
        <w:gridCol w:w="564"/>
        <w:gridCol w:w="424"/>
        <w:gridCol w:w="284"/>
        <w:gridCol w:w="282"/>
        <w:gridCol w:w="422"/>
        <w:gridCol w:w="342"/>
        <w:gridCol w:w="413"/>
        <w:gridCol w:w="413"/>
        <w:gridCol w:w="413"/>
        <w:gridCol w:w="413"/>
        <w:gridCol w:w="416"/>
        <w:gridCol w:w="560"/>
        <w:gridCol w:w="497"/>
        <w:gridCol w:w="398"/>
        <w:gridCol w:w="379"/>
      </w:tblGrid>
      <w:tr w:rsidR="00D93946" w:rsidRPr="00D93946" w14:paraId="4C10A755" w14:textId="77777777" w:rsidTr="00F214B7">
        <w:trPr>
          <w:tblCellSpacing w:w="0" w:type="dxa"/>
        </w:trPr>
        <w:tc>
          <w:tcPr>
            <w:tcW w:w="616"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336A6BD"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Tên cơ sở kèm</w:t>
            </w:r>
            <w:r w:rsidRPr="00D93946">
              <w:rPr>
                <w:spacing w:val="-12"/>
                <w:sz w:val="18"/>
                <w:szCs w:val="18"/>
              </w:rPr>
              <w:t> </w:t>
            </w:r>
            <w:r w:rsidRPr="00D93946">
              <w:rPr>
                <w:b/>
                <w:bCs/>
                <w:spacing w:val="-12"/>
                <w:sz w:val="18"/>
                <w:szCs w:val="18"/>
              </w:rPr>
              <w:t>theo tên đơn vị quản lý</w:t>
            </w:r>
            <w:r w:rsidRPr="00D93946">
              <w:rPr>
                <w:spacing w:val="-12"/>
                <w:sz w:val="18"/>
                <w:szCs w:val="18"/>
              </w:rPr>
              <w:t> </w:t>
            </w:r>
            <w:r w:rsidRPr="00D93946">
              <w:rPr>
                <w:b/>
                <w:bCs/>
                <w:spacing w:val="-12"/>
                <w:sz w:val="18"/>
                <w:szCs w:val="18"/>
              </w:rPr>
              <w:t>vận</w:t>
            </w:r>
            <w:r w:rsidRPr="00D93946">
              <w:rPr>
                <w:spacing w:val="-12"/>
                <w:sz w:val="18"/>
                <w:szCs w:val="18"/>
              </w:rPr>
              <w:t> </w:t>
            </w:r>
            <w:r w:rsidRPr="00D93946">
              <w:rPr>
                <w:b/>
                <w:bCs/>
                <w:spacing w:val="-12"/>
                <w:sz w:val="18"/>
                <w:szCs w:val="18"/>
              </w:rPr>
              <w:t>hành</w:t>
            </w:r>
          </w:p>
        </w:tc>
        <w:tc>
          <w:tcPr>
            <w:tcW w:w="302" w:type="pct"/>
            <w:vMerge w:val="restart"/>
            <w:tcBorders>
              <w:top w:val="single" w:sz="8" w:space="0" w:color="auto"/>
              <w:left w:val="nil"/>
              <w:bottom w:val="single" w:sz="8" w:space="0" w:color="auto"/>
              <w:right w:val="single" w:sz="8" w:space="0" w:color="auto"/>
            </w:tcBorders>
            <w:shd w:val="clear" w:color="auto" w:fill="FFFFFF"/>
            <w:vAlign w:val="center"/>
            <w:hideMark/>
          </w:tcPr>
          <w:p w14:paraId="32A762F9"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Địa chỉ hoạt động</w:t>
            </w:r>
          </w:p>
        </w:tc>
        <w:tc>
          <w:tcPr>
            <w:tcW w:w="3100" w:type="pct"/>
            <w:gridSpan w:val="14"/>
            <w:tcBorders>
              <w:top w:val="single" w:sz="8" w:space="0" w:color="auto"/>
              <w:left w:val="nil"/>
              <w:bottom w:val="single" w:sz="8" w:space="0" w:color="auto"/>
              <w:right w:val="single" w:sz="8" w:space="0" w:color="auto"/>
            </w:tcBorders>
            <w:shd w:val="clear" w:color="auto" w:fill="FFFFFF"/>
            <w:vAlign w:val="center"/>
            <w:hideMark/>
          </w:tcPr>
          <w:p w14:paraId="5A8CBAC7"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Công suất thiết kế (CSTK), công suất hoạt động thực tế (CSHĐ) (tấn/năm)</w:t>
            </w:r>
          </w:p>
        </w:tc>
        <w:tc>
          <w:tcPr>
            <w:tcW w:w="566" w:type="pct"/>
            <w:gridSpan w:val="2"/>
            <w:tcBorders>
              <w:top w:val="single" w:sz="8" w:space="0" w:color="auto"/>
              <w:left w:val="nil"/>
              <w:bottom w:val="single" w:sz="8" w:space="0" w:color="auto"/>
              <w:right w:val="single" w:sz="8" w:space="0" w:color="auto"/>
            </w:tcBorders>
            <w:shd w:val="clear" w:color="auto" w:fill="FFFFFF"/>
            <w:vAlign w:val="center"/>
            <w:hideMark/>
          </w:tcPr>
          <w:p w14:paraId="63E659B4"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Tình trạng hoạt động</w:t>
            </w:r>
          </w:p>
        </w:tc>
        <w:tc>
          <w:tcPr>
            <w:tcW w:w="416" w:type="pct"/>
            <w:gridSpan w:val="2"/>
            <w:tcBorders>
              <w:top w:val="single" w:sz="8" w:space="0" w:color="auto"/>
              <w:left w:val="nil"/>
              <w:bottom w:val="single" w:sz="8" w:space="0" w:color="auto"/>
              <w:right w:val="single" w:sz="8" w:space="0" w:color="auto"/>
            </w:tcBorders>
            <w:shd w:val="clear" w:color="auto" w:fill="FFFFFF"/>
            <w:vAlign w:val="center"/>
            <w:hideMark/>
          </w:tcPr>
          <w:p w14:paraId="170C406F"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Cải tạo môi trường bãi chôn lấp</w:t>
            </w:r>
          </w:p>
        </w:tc>
      </w:tr>
      <w:tr w:rsidR="00D93946" w:rsidRPr="00D93946" w14:paraId="3FC1672A" w14:textId="77777777" w:rsidTr="00F214B7">
        <w:trPr>
          <w:tblCellSpacing w:w="0" w:type="dxa"/>
        </w:trPr>
        <w:tc>
          <w:tcPr>
            <w:tcW w:w="616"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5F04CE2" w14:textId="77777777" w:rsidR="007361FD" w:rsidRPr="00D93946" w:rsidRDefault="007361FD" w:rsidP="00C44495">
            <w:pPr>
              <w:rPr>
                <w:spacing w:val="-12"/>
                <w:sz w:val="18"/>
                <w:szCs w:val="18"/>
              </w:rPr>
            </w:pPr>
          </w:p>
        </w:tc>
        <w:tc>
          <w:tcPr>
            <w:tcW w:w="302" w:type="pct"/>
            <w:vMerge/>
            <w:tcBorders>
              <w:top w:val="single" w:sz="8" w:space="0" w:color="auto"/>
              <w:left w:val="nil"/>
              <w:bottom w:val="single" w:sz="8" w:space="0" w:color="auto"/>
              <w:right w:val="single" w:sz="8" w:space="0" w:color="auto"/>
            </w:tcBorders>
            <w:shd w:val="clear" w:color="auto" w:fill="FFFFFF"/>
            <w:vAlign w:val="center"/>
            <w:hideMark/>
          </w:tcPr>
          <w:p w14:paraId="5EC24E3F" w14:textId="77777777" w:rsidR="007361FD" w:rsidRPr="00D93946" w:rsidRDefault="007361FD" w:rsidP="00C44495">
            <w:pPr>
              <w:rPr>
                <w:spacing w:val="-12"/>
                <w:sz w:val="18"/>
                <w:szCs w:val="18"/>
              </w:rPr>
            </w:pPr>
          </w:p>
        </w:tc>
        <w:tc>
          <w:tcPr>
            <w:tcW w:w="443" w:type="pct"/>
            <w:gridSpan w:val="2"/>
            <w:tcBorders>
              <w:top w:val="nil"/>
              <w:left w:val="nil"/>
              <w:bottom w:val="single" w:sz="8" w:space="0" w:color="auto"/>
              <w:right w:val="single" w:sz="8" w:space="0" w:color="auto"/>
            </w:tcBorders>
            <w:shd w:val="clear" w:color="auto" w:fill="FFFFFF"/>
            <w:vAlign w:val="center"/>
            <w:hideMark/>
          </w:tcPr>
          <w:p w14:paraId="5F40A00D"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Chôn lấp hợp vệ sinh</w:t>
            </w:r>
          </w:p>
        </w:tc>
        <w:tc>
          <w:tcPr>
            <w:tcW w:w="611" w:type="pct"/>
            <w:gridSpan w:val="2"/>
            <w:tcBorders>
              <w:top w:val="nil"/>
              <w:left w:val="nil"/>
              <w:bottom w:val="single" w:sz="8" w:space="0" w:color="auto"/>
              <w:right w:val="single" w:sz="8" w:space="0" w:color="auto"/>
            </w:tcBorders>
            <w:shd w:val="clear" w:color="auto" w:fill="FFFFFF"/>
            <w:vAlign w:val="center"/>
            <w:hideMark/>
          </w:tcPr>
          <w:p w14:paraId="4D48F268"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Chôn lấp không hợp vệ</w:t>
            </w:r>
            <w:r w:rsidRPr="00D93946">
              <w:rPr>
                <w:spacing w:val="-12"/>
                <w:sz w:val="18"/>
                <w:szCs w:val="18"/>
              </w:rPr>
              <w:t> </w:t>
            </w:r>
            <w:r w:rsidRPr="00D93946">
              <w:rPr>
                <w:b/>
                <w:bCs/>
                <w:spacing w:val="-12"/>
                <w:sz w:val="18"/>
                <w:szCs w:val="18"/>
              </w:rPr>
              <w:t>sinh</w:t>
            </w:r>
          </w:p>
        </w:tc>
        <w:tc>
          <w:tcPr>
            <w:tcW w:w="379" w:type="pct"/>
            <w:gridSpan w:val="2"/>
            <w:tcBorders>
              <w:top w:val="nil"/>
              <w:left w:val="nil"/>
              <w:bottom w:val="single" w:sz="8" w:space="0" w:color="auto"/>
              <w:right w:val="single" w:sz="8" w:space="0" w:color="auto"/>
            </w:tcBorders>
            <w:shd w:val="clear" w:color="auto" w:fill="FFFFFF"/>
            <w:vAlign w:val="center"/>
            <w:hideMark/>
          </w:tcPr>
          <w:p w14:paraId="028857E7"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Đốt thu hồi năng lượng</w:t>
            </w:r>
          </w:p>
        </w:tc>
        <w:tc>
          <w:tcPr>
            <w:tcW w:w="377" w:type="pct"/>
            <w:gridSpan w:val="2"/>
            <w:tcBorders>
              <w:top w:val="nil"/>
              <w:left w:val="nil"/>
              <w:bottom w:val="single" w:sz="8" w:space="0" w:color="auto"/>
              <w:right w:val="single" w:sz="8" w:space="0" w:color="auto"/>
            </w:tcBorders>
            <w:shd w:val="clear" w:color="auto" w:fill="FFFFFF"/>
            <w:vAlign w:val="center"/>
            <w:hideMark/>
          </w:tcPr>
          <w:p w14:paraId="43A0DD68"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Đốt không thu hồi năng</w:t>
            </w:r>
            <w:r w:rsidRPr="00D93946">
              <w:rPr>
                <w:spacing w:val="-12"/>
                <w:sz w:val="18"/>
                <w:szCs w:val="18"/>
              </w:rPr>
              <w:t> </w:t>
            </w:r>
            <w:r w:rsidRPr="00D93946">
              <w:rPr>
                <w:b/>
                <w:bCs/>
                <w:spacing w:val="-12"/>
                <w:sz w:val="18"/>
                <w:szCs w:val="18"/>
              </w:rPr>
              <w:t>lượng</w:t>
            </w:r>
          </w:p>
        </w:tc>
        <w:tc>
          <w:tcPr>
            <w:tcW w:w="404" w:type="pct"/>
            <w:gridSpan w:val="2"/>
            <w:tcBorders>
              <w:top w:val="nil"/>
              <w:left w:val="nil"/>
              <w:bottom w:val="single" w:sz="8" w:space="0" w:color="auto"/>
              <w:right w:val="single" w:sz="8" w:space="0" w:color="auto"/>
            </w:tcBorders>
            <w:shd w:val="clear" w:color="auto" w:fill="FFFFFF"/>
            <w:vAlign w:val="center"/>
            <w:hideMark/>
          </w:tcPr>
          <w:p w14:paraId="0D5ACA3C"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Sản xuất mùn/</w:t>
            </w:r>
            <w:r w:rsidRPr="00D93946">
              <w:rPr>
                <w:spacing w:val="-12"/>
                <w:sz w:val="18"/>
                <w:szCs w:val="18"/>
              </w:rPr>
              <w:t> </w:t>
            </w:r>
            <w:r w:rsidRPr="00D93946">
              <w:rPr>
                <w:b/>
                <w:bCs/>
                <w:spacing w:val="-12"/>
                <w:sz w:val="18"/>
                <w:szCs w:val="18"/>
              </w:rPr>
              <w:t>phân hữu cơ</w:t>
            </w:r>
          </w:p>
        </w:tc>
        <w:tc>
          <w:tcPr>
            <w:tcW w:w="442" w:type="pct"/>
            <w:gridSpan w:val="2"/>
            <w:tcBorders>
              <w:top w:val="nil"/>
              <w:left w:val="nil"/>
              <w:bottom w:val="single" w:sz="8" w:space="0" w:color="auto"/>
              <w:right w:val="single" w:sz="8" w:space="0" w:color="auto"/>
            </w:tcBorders>
            <w:shd w:val="clear" w:color="auto" w:fill="FFFFFF"/>
            <w:vAlign w:val="center"/>
            <w:hideMark/>
          </w:tcPr>
          <w:p w14:paraId="6F0D160B"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Xử lý chất thải cồng kềnh</w:t>
            </w:r>
          </w:p>
        </w:tc>
        <w:tc>
          <w:tcPr>
            <w:tcW w:w="444" w:type="pct"/>
            <w:gridSpan w:val="2"/>
            <w:tcBorders>
              <w:top w:val="nil"/>
              <w:left w:val="nil"/>
              <w:bottom w:val="single" w:sz="8" w:space="0" w:color="auto"/>
              <w:right w:val="single" w:sz="8" w:space="0" w:color="auto"/>
            </w:tcBorders>
            <w:shd w:val="clear" w:color="auto" w:fill="FFFFFF"/>
            <w:vAlign w:val="center"/>
            <w:hideMark/>
          </w:tcPr>
          <w:p w14:paraId="64139151"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Xử lý bằng phương pháp</w:t>
            </w:r>
            <w:r w:rsidRPr="00D93946">
              <w:rPr>
                <w:spacing w:val="-12"/>
                <w:sz w:val="18"/>
                <w:szCs w:val="18"/>
              </w:rPr>
              <w:t> </w:t>
            </w:r>
            <w:r w:rsidRPr="00D93946">
              <w:rPr>
                <w:b/>
                <w:bCs/>
                <w:spacing w:val="-12"/>
                <w:sz w:val="18"/>
                <w:szCs w:val="18"/>
              </w:rPr>
              <w:t>khác</w:t>
            </w:r>
          </w:p>
        </w:tc>
        <w:tc>
          <w:tcPr>
            <w:tcW w:w="300" w:type="pct"/>
            <w:vMerge w:val="restart"/>
            <w:tcBorders>
              <w:top w:val="nil"/>
              <w:left w:val="nil"/>
              <w:bottom w:val="single" w:sz="8" w:space="0" w:color="auto"/>
              <w:right w:val="single" w:sz="8" w:space="0" w:color="auto"/>
            </w:tcBorders>
            <w:shd w:val="clear" w:color="auto" w:fill="FFFFFF"/>
            <w:vAlign w:val="center"/>
            <w:hideMark/>
          </w:tcPr>
          <w:p w14:paraId="5DBAAADD"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Đang hoạt động</w:t>
            </w:r>
          </w:p>
        </w:tc>
        <w:tc>
          <w:tcPr>
            <w:tcW w:w="266" w:type="pct"/>
            <w:vMerge w:val="restart"/>
            <w:tcBorders>
              <w:top w:val="nil"/>
              <w:left w:val="nil"/>
              <w:bottom w:val="single" w:sz="8" w:space="0" w:color="auto"/>
              <w:right w:val="single" w:sz="8" w:space="0" w:color="auto"/>
            </w:tcBorders>
            <w:shd w:val="clear" w:color="auto" w:fill="FFFFFF"/>
            <w:vAlign w:val="center"/>
            <w:hideMark/>
          </w:tcPr>
          <w:p w14:paraId="5D39C357"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Dừng hoạt động (ghi rõ năm</w:t>
            </w:r>
            <w:r w:rsidRPr="00D93946">
              <w:rPr>
                <w:spacing w:val="-12"/>
                <w:sz w:val="18"/>
                <w:szCs w:val="18"/>
              </w:rPr>
              <w:t> </w:t>
            </w:r>
            <w:r w:rsidRPr="00D93946">
              <w:rPr>
                <w:b/>
                <w:bCs/>
                <w:spacing w:val="-12"/>
                <w:sz w:val="18"/>
                <w:szCs w:val="18"/>
              </w:rPr>
              <w:t>dừng hoạt động)</w:t>
            </w:r>
          </w:p>
        </w:tc>
        <w:tc>
          <w:tcPr>
            <w:tcW w:w="213" w:type="pct"/>
            <w:vMerge w:val="restart"/>
            <w:tcBorders>
              <w:top w:val="nil"/>
              <w:left w:val="nil"/>
              <w:bottom w:val="single" w:sz="8" w:space="0" w:color="auto"/>
              <w:right w:val="single" w:sz="8" w:space="0" w:color="auto"/>
            </w:tcBorders>
            <w:shd w:val="clear" w:color="auto" w:fill="FFFFFF"/>
            <w:vAlign w:val="center"/>
            <w:hideMark/>
          </w:tcPr>
          <w:p w14:paraId="0C07BF65"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Đã đóng cửa bãi chôn lấp theo quy định (ghi rõ năm hoàn thành việc đóng bãi chôn lấp)</w:t>
            </w:r>
          </w:p>
        </w:tc>
        <w:tc>
          <w:tcPr>
            <w:tcW w:w="203" w:type="pct"/>
            <w:vMerge w:val="restart"/>
            <w:tcBorders>
              <w:top w:val="nil"/>
              <w:left w:val="nil"/>
              <w:bottom w:val="single" w:sz="8" w:space="0" w:color="auto"/>
              <w:right w:val="single" w:sz="8" w:space="0" w:color="auto"/>
            </w:tcBorders>
            <w:shd w:val="clear" w:color="auto" w:fill="FFFFFF"/>
            <w:vAlign w:val="center"/>
            <w:hideMark/>
          </w:tcPr>
          <w:p w14:paraId="2046308D"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Chưa đóng cửa bãi chôn lấp theo quy định (ghi rõ kế hoạch thực hiện)</w:t>
            </w:r>
          </w:p>
        </w:tc>
      </w:tr>
      <w:tr w:rsidR="00D93946" w:rsidRPr="00D93946" w14:paraId="1D7B2365" w14:textId="77777777" w:rsidTr="00F214B7">
        <w:trPr>
          <w:tblCellSpacing w:w="0" w:type="dxa"/>
        </w:trPr>
        <w:tc>
          <w:tcPr>
            <w:tcW w:w="616"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99F9D35" w14:textId="77777777" w:rsidR="007361FD" w:rsidRPr="00D93946" w:rsidRDefault="007361FD" w:rsidP="00C44495">
            <w:pPr>
              <w:rPr>
                <w:spacing w:val="-12"/>
                <w:sz w:val="18"/>
                <w:szCs w:val="18"/>
              </w:rPr>
            </w:pPr>
          </w:p>
        </w:tc>
        <w:tc>
          <w:tcPr>
            <w:tcW w:w="302" w:type="pct"/>
            <w:vMerge/>
            <w:tcBorders>
              <w:top w:val="single" w:sz="8" w:space="0" w:color="auto"/>
              <w:left w:val="nil"/>
              <w:bottom w:val="single" w:sz="8" w:space="0" w:color="auto"/>
              <w:right w:val="single" w:sz="8" w:space="0" w:color="auto"/>
            </w:tcBorders>
            <w:shd w:val="clear" w:color="auto" w:fill="FFFFFF"/>
            <w:vAlign w:val="center"/>
            <w:hideMark/>
          </w:tcPr>
          <w:p w14:paraId="7B5EEA1E" w14:textId="77777777" w:rsidR="007361FD" w:rsidRPr="00D93946" w:rsidRDefault="007361FD" w:rsidP="00C44495">
            <w:pPr>
              <w:rPr>
                <w:spacing w:val="-12"/>
                <w:sz w:val="18"/>
                <w:szCs w:val="18"/>
              </w:rPr>
            </w:pPr>
          </w:p>
        </w:tc>
        <w:tc>
          <w:tcPr>
            <w:tcW w:w="221" w:type="pct"/>
            <w:tcBorders>
              <w:top w:val="nil"/>
              <w:left w:val="nil"/>
              <w:bottom w:val="single" w:sz="8" w:space="0" w:color="auto"/>
              <w:right w:val="single" w:sz="8" w:space="0" w:color="auto"/>
            </w:tcBorders>
            <w:shd w:val="clear" w:color="auto" w:fill="FFFFFF"/>
            <w:vAlign w:val="center"/>
            <w:hideMark/>
          </w:tcPr>
          <w:p w14:paraId="03488873"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CSTK</w:t>
            </w:r>
          </w:p>
        </w:tc>
        <w:tc>
          <w:tcPr>
            <w:tcW w:w="222" w:type="pct"/>
            <w:tcBorders>
              <w:top w:val="nil"/>
              <w:left w:val="nil"/>
              <w:bottom w:val="single" w:sz="8" w:space="0" w:color="auto"/>
              <w:right w:val="single" w:sz="8" w:space="0" w:color="auto"/>
            </w:tcBorders>
            <w:shd w:val="clear" w:color="auto" w:fill="FFFFFF"/>
            <w:vAlign w:val="center"/>
            <w:hideMark/>
          </w:tcPr>
          <w:p w14:paraId="10A74785"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CSHĐ</w:t>
            </w:r>
          </w:p>
        </w:tc>
        <w:tc>
          <w:tcPr>
            <w:tcW w:w="309" w:type="pct"/>
            <w:tcBorders>
              <w:top w:val="nil"/>
              <w:left w:val="nil"/>
              <w:bottom w:val="single" w:sz="8" w:space="0" w:color="auto"/>
              <w:right w:val="single" w:sz="8" w:space="0" w:color="auto"/>
            </w:tcBorders>
            <w:shd w:val="clear" w:color="auto" w:fill="FFFFFF"/>
            <w:vAlign w:val="center"/>
            <w:hideMark/>
          </w:tcPr>
          <w:p w14:paraId="7C6F8571"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CSTK</w:t>
            </w:r>
          </w:p>
        </w:tc>
        <w:tc>
          <w:tcPr>
            <w:tcW w:w="302" w:type="pct"/>
            <w:tcBorders>
              <w:top w:val="nil"/>
              <w:left w:val="nil"/>
              <w:bottom w:val="single" w:sz="8" w:space="0" w:color="auto"/>
              <w:right w:val="single" w:sz="8" w:space="0" w:color="auto"/>
            </w:tcBorders>
            <w:shd w:val="clear" w:color="auto" w:fill="FFFFFF"/>
            <w:vAlign w:val="center"/>
            <w:hideMark/>
          </w:tcPr>
          <w:p w14:paraId="5D5F45DF"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CSHĐ</w:t>
            </w:r>
          </w:p>
        </w:tc>
        <w:tc>
          <w:tcPr>
            <w:tcW w:w="227" w:type="pct"/>
            <w:tcBorders>
              <w:top w:val="nil"/>
              <w:left w:val="nil"/>
              <w:bottom w:val="single" w:sz="8" w:space="0" w:color="auto"/>
              <w:right w:val="single" w:sz="8" w:space="0" w:color="auto"/>
            </w:tcBorders>
            <w:shd w:val="clear" w:color="auto" w:fill="FFFFFF"/>
            <w:vAlign w:val="center"/>
            <w:hideMark/>
          </w:tcPr>
          <w:p w14:paraId="2B0865BD"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CSTK</w:t>
            </w:r>
          </w:p>
        </w:tc>
        <w:tc>
          <w:tcPr>
            <w:tcW w:w="152" w:type="pct"/>
            <w:tcBorders>
              <w:top w:val="nil"/>
              <w:left w:val="nil"/>
              <w:bottom w:val="single" w:sz="8" w:space="0" w:color="auto"/>
              <w:right w:val="single" w:sz="8" w:space="0" w:color="auto"/>
            </w:tcBorders>
            <w:shd w:val="clear" w:color="auto" w:fill="FFFFFF"/>
            <w:vAlign w:val="center"/>
            <w:hideMark/>
          </w:tcPr>
          <w:p w14:paraId="7C33C272"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CSHĐ</w:t>
            </w:r>
          </w:p>
        </w:tc>
        <w:tc>
          <w:tcPr>
            <w:tcW w:w="151" w:type="pct"/>
            <w:tcBorders>
              <w:top w:val="nil"/>
              <w:left w:val="nil"/>
              <w:bottom w:val="single" w:sz="8" w:space="0" w:color="auto"/>
              <w:right w:val="single" w:sz="8" w:space="0" w:color="auto"/>
            </w:tcBorders>
            <w:shd w:val="clear" w:color="auto" w:fill="FFFFFF"/>
            <w:vAlign w:val="center"/>
            <w:hideMark/>
          </w:tcPr>
          <w:p w14:paraId="68B797DB"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CSTK</w:t>
            </w:r>
          </w:p>
        </w:tc>
        <w:tc>
          <w:tcPr>
            <w:tcW w:w="226" w:type="pct"/>
            <w:tcBorders>
              <w:top w:val="nil"/>
              <w:left w:val="nil"/>
              <w:bottom w:val="single" w:sz="8" w:space="0" w:color="auto"/>
              <w:right w:val="single" w:sz="8" w:space="0" w:color="auto"/>
            </w:tcBorders>
            <w:shd w:val="clear" w:color="auto" w:fill="FFFFFF"/>
            <w:vAlign w:val="center"/>
            <w:hideMark/>
          </w:tcPr>
          <w:p w14:paraId="6649A3EB"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CSHĐ</w:t>
            </w:r>
          </w:p>
        </w:tc>
        <w:tc>
          <w:tcPr>
            <w:tcW w:w="183" w:type="pct"/>
            <w:tcBorders>
              <w:top w:val="nil"/>
              <w:left w:val="nil"/>
              <w:bottom w:val="single" w:sz="8" w:space="0" w:color="auto"/>
              <w:right w:val="single" w:sz="8" w:space="0" w:color="auto"/>
            </w:tcBorders>
            <w:shd w:val="clear" w:color="auto" w:fill="FFFFFF"/>
            <w:vAlign w:val="center"/>
            <w:hideMark/>
          </w:tcPr>
          <w:p w14:paraId="322255C6"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CSTK</w:t>
            </w:r>
          </w:p>
        </w:tc>
        <w:tc>
          <w:tcPr>
            <w:tcW w:w="221" w:type="pct"/>
            <w:tcBorders>
              <w:top w:val="nil"/>
              <w:left w:val="nil"/>
              <w:bottom w:val="single" w:sz="8" w:space="0" w:color="auto"/>
              <w:right w:val="single" w:sz="8" w:space="0" w:color="auto"/>
            </w:tcBorders>
            <w:shd w:val="clear" w:color="auto" w:fill="FFFFFF"/>
            <w:vAlign w:val="center"/>
            <w:hideMark/>
          </w:tcPr>
          <w:p w14:paraId="6A4159E1"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CSHĐ</w:t>
            </w:r>
          </w:p>
        </w:tc>
        <w:tc>
          <w:tcPr>
            <w:tcW w:w="221" w:type="pct"/>
            <w:tcBorders>
              <w:top w:val="nil"/>
              <w:left w:val="nil"/>
              <w:bottom w:val="single" w:sz="8" w:space="0" w:color="auto"/>
              <w:right w:val="single" w:sz="8" w:space="0" w:color="auto"/>
            </w:tcBorders>
            <w:shd w:val="clear" w:color="auto" w:fill="FFFFFF"/>
            <w:vAlign w:val="center"/>
            <w:hideMark/>
          </w:tcPr>
          <w:p w14:paraId="6821FB7B"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CSTK</w:t>
            </w:r>
          </w:p>
        </w:tc>
        <w:tc>
          <w:tcPr>
            <w:tcW w:w="221" w:type="pct"/>
            <w:tcBorders>
              <w:top w:val="nil"/>
              <w:left w:val="nil"/>
              <w:bottom w:val="single" w:sz="8" w:space="0" w:color="auto"/>
              <w:right w:val="single" w:sz="8" w:space="0" w:color="auto"/>
            </w:tcBorders>
            <w:shd w:val="clear" w:color="auto" w:fill="FFFFFF"/>
            <w:vAlign w:val="center"/>
            <w:hideMark/>
          </w:tcPr>
          <w:p w14:paraId="7AB9895A"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CSHĐ</w:t>
            </w:r>
          </w:p>
        </w:tc>
        <w:tc>
          <w:tcPr>
            <w:tcW w:w="221" w:type="pct"/>
            <w:tcBorders>
              <w:top w:val="nil"/>
              <w:left w:val="nil"/>
              <w:bottom w:val="single" w:sz="8" w:space="0" w:color="auto"/>
              <w:right w:val="single" w:sz="8" w:space="0" w:color="auto"/>
            </w:tcBorders>
            <w:shd w:val="clear" w:color="auto" w:fill="FFFFFF"/>
            <w:vAlign w:val="center"/>
            <w:hideMark/>
          </w:tcPr>
          <w:p w14:paraId="3AD74293"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CSTK</w:t>
            </w:r>
          </w:p>
        </w:tc>
        <w:tc>
          <w:tcPr>
            <w:tcW w:w="223" w:type="pct"/>
            <w:tcBorders>
              <w:top w:val="nil"/>
              <w:left w:val="nil"/>
              <w:bottom w:val="single" w:sz="8" w:space="0" w:color="auto"/>
              <w:right w:val="single" w:sz="8" w:space="0" w:color="auto"/>
            </w:tcBorders>
            <w:shd w:val="clear" w:color="auto" w:fill="FFFFFF"/>
            <w:vAlign w:val="center"/>
            <w:hideMark/>
          </w:tcPr>
          <w:p w14:paraId="6F21C50F"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CSHĐ</w:t>
            </w:r>
          </w:p>
        </w:tc>
        <w:tc>
          <w:tcPr>
            <w:tcW w:w="300" w:type="pct"/>
            <w:vMerge/>
            <w:tcBorders>
              <w:top w:val="nil"/>
              <w:left w:val="nil"/>
              <w:bottom w:val="single" w:sz="8" w:space="0" w:color="auto"/>
              <w:right w:val="single" w:sz="8" w:space="0" w:color="auto"/>
            </w:tcBorders>
            <w:shd w:val="clear" w:color="auto" w:fill="FFFFFF"/>
            <w:vAlign w:val="center"/>
            <w:hideMark/>
          </w:tcPr>
          <w:p w14:paraId="7D91D179" w14:textId="77777777" w:rsidR="007361FD" w:rsidRPr="00D93946" w:rsidRDefault="007361FD" w:rsidP="00C44495">
            <w:pPr>
              <w:rPr>
                <w:spacing w:val="-12"/>
                <w:sz w:val="18"/>
                <w:szCs w:val="18"/>
              </w:rPr>
            </w:pPr>
          </w:p>
        </w:tc>
        <w:tc>
          <w:tcPr>
            <w:tcW w:w="266" w:type="pct"/>
            <w:vMerge/>
            <w:tcBorders>
              <w:top w:val="nil"/>
              <w:left w:val="nil"/>
              <w:bottom w:val="single" w:sz="8" w:space="0" w:color="auto"/>
              <w:right w:val="single" w:sz="8" w:space="0" w:color="auto"/>
            </w:tcBorders>
            <w:shd w:val="clear" w:color="auto" w:fill="FFFFFF"/>
            <w:vAlign w:val="center"/>
            <w:hideMark/>
          </w:tcPr>
          <w:p w14:paraId="5E1E0711" w14:textId="77777777" w:rsidR="007361FD" w:rsidRPr="00D93946" w:rsidRDefault="007361FD" w:rsidP="00C44495">
            <w:pPr>
              <w:rPr>
                <w:spacing w:val="-12"/>
                <w:sz w:val="18"/>
                <w:szCs w:val="18"/>
              </w:rPr>
            </w:pPr>
          </w:p>
        </w:tc>
        <w:tc>
          <w:tcPr>
            <w:tcW w:w="213" w:type="pct"/>
            <w:vMerge/>
            <w:tcBorders>
              <w:top w:val="nil"/>
              <w:left w:val="nil"/>
              <w:bottom w:val="single" w:sz="8" w:space="0" w:color="auto"/>
              <w:right w:val="single" w:sz="8" w:space="0" w:color="auto"/>
            </w:tcBorders>
            <w:shd w:val="clear" w:color="auto" w:fill="FFFFFF"/>
            <w:vAlign w:val="center"/>
            <w:hideMark/>
          </w:tcPr>
          <w:p w14:paraId="4101F79C" w14:textId="77777777" w:rsidR="007361FD" w:rsidRPr="00D93946" w:rsidRDefault="007361FD" w:rsidP="00C44495">
            <w:pPr>
              <w:rPr>
                <w:spacing w:val="-12"/>
                <w:sz w:val="18"/>
                <w:szCs w:val="18"/>
              </w:rPr>
            </w:pPr>
          </w:p>
        </w:tc>
        <w:tc>
          <w:tcPr>
            <w:tcW w:w="203" w:type="pct"/>
            <w:vMerge/>
            <w:tcBorders>
              <w:top w:val="nil"/>
              <w:left w:val="nil"/>
              <w:bottom w:val="single" w:sz="8" w:space="0" w:color="auto"/>
              <w:right w:val="single" w:sz="8" w:space="0" w:color="auto"/>
            </w:tcBorders>
            <w:shd w:val="clear" w:color="auto" w:fill="FFFFFF"/>
            <w:vAlign w:val="center"/>
            <w:hideMark/>
          </w:tcPr>
          <w:p w14:paraId="0384ECC0" w14:textId="77777777" w:rsidR="007361FD" w:rsidRPr="00D93946" w:rsidRDefault="007361FD" w:rsidP="00C44495">
            <w:pPr>
              <w:rPr>
                <w:spacing w:val="-12"/>
                <w:sz w:val="18"/>
                <w:szCs w:val="18"/>
              </w:rPr>
            </w:pPr>
          </w:p>
        </w:tc>
      </w:tr>
      <w:tr w:rsidR="00D93946" w:rsidRPr="00D93946" w14:paraId="741A0678" w14:textId="77777777" w:rsidTr="00F214B7">
        <w:trPr>
          <w:tblCellSpacing w:w="0" w:type="dxa"/>
        </w:trPr>
        <w:tc>
          <w:tcPr>
            <w:tcW w:w="616" w:type="pct"/>
            <w:tcBorders>
              <w:top w:val="nil"/>
              <w:left w:val="single" w:sz="8" w:space="0" w:color="auto"/>
              <w:bottom w:val="single" w:sz="8" w:space="0" w:color="auto"/>
              <w:right w:val="single" w:sz="8" w:space="0" w:color="auto"/>
            </w:tcBorders>
            <w:shd w:val="clear" w:color="auto" w:fill="FFFFFF"/>
            <w:vAlign w:val="center"/>
            <w:hideMark/>
          </w:tcPr>
          <w:p w14:paraId="1809A286"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(1)</w:t>
            </w:r>
          </w:p>
        </w:tc>
        <w:tc>
          <w:tcPr>
            <w:tcW w:w="302" w:type="pct"/>
            <w:tcBorders>
              <w:top w:val="nil"/>
              <w:left w:val="nil"/>
              <w:bottom w:val="single" w:sz="8" w:space="0" w:color="auto"/>
              <w:right w:val="single" w:sz="8" w:space="0" w:color="auto"/>
            </w:tcBorders>
            <w:shd w:val="clear" w:color="auto" w:fill="FFFFFF"/>
            <w:vAlign w:val="center"/>
            <w:hideMark/>
          </w:tcPr>
          <w:p w14:paraId="44ACB76F"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(2)</w:t>
            </w:r>
          </w:p>
        </w:tc>
        <w:tc>
          <w:tcPr>
            <w:tcW w:w="221" w:type="pct"/>
            <w:tcBorders>
              <w:top w:val="nil"/>
              <w:left w:val="nil"/>
              <w:bottom w:val="single" w:sz="8" w:space="0" w:color="auto"/>
              <w:right w:val="single" w:sz="8" w:space="0" w:color="auto"/>
            </w:tcBorders>
            <w:shd w:val="clear" w:color="auto" w:fill="FFFFFF"/>
            <w:vAlign w:val="center"/>
            <w:hideMark/>
          </w:tcPr>
          <w:p w14:paraId="3106057A"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(3)</w:t>
            </w:r>
          </w:p>
        </w:tc>
        <w:tc>
          <w:tcPr>
            <w:tcW w:w="222" w:type="pct"/>
            <w:tcBorders>
              <w:top w:val="nil"/>
              <w:left w:val="nil"/>
              <w:bottom w:val="single" w:sz="8" w:space="0" w:color="auto"/>
              <w:right w:val="single" w:sz="8" w:space="0" w:color="auto"/>
            </w:tcBorders>
            <w:shd w:val="clear" w:color="auto" w:fill="FFFFFF"/>
            <w:vAlign w:val="center"/>
            <w:hideMark/>
          </w:tcPr>
          <w:p w14:paraId="4F0CDF3A"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(4)</w:t>
            </w:r>
          </w:p>
        </w:tc>
        <w:tc>
          <w:tcPr>
            <w:tcW w:w="309" w:type="pct"/>
            <w:tcBorders>
              <w:top w:val="nil"/>
              <w:left w:val="nil"/>
              <w:bottom w:val="single" w:sz="8" w:space="0" w:color="auto"/>
              <w:right w:val="single" w:sz="8" w:space="0" w:color="auto"/>
            </w:tcBorders>
            <w:shd w:val="clear" w:color="auto" w:fill="FFFFFF"/>
            <w:vAlign w:val="center"/>
            <w:hideMark/>
          </w:tcPr>
          <w:p w14:paraId="3BDC9FF8"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(5)</w:t>
            </w:r>
          </w:p>
        </w:tc>
        <w:tc>
          <w:tcPr>
            <w:tcW w:w="302" w:type="pct"/>
            <w:tcBorders>
              <w:top w:val="nil"/>
              <w:left w:val="nil"/>
              <w:bottom w:val="single" w:sz="8" w:space="0" w:color="auto"/>
              <w:right w:val="single" w:sz="8" w:space="0" w:color="auto"/>
            </w:tcBorders>
            <w:shd w:val="clear" w:color="auto" w:fill="FFFFFF"/>
            <w:vAlign w:val="center"/>
            <w:hideMark/>
          </w:tcPr>
          <w:p w14:paraId="19F1B627"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(6)</w:t>
            </w:r>
          </w:p>
        </w:tc>
        <w:tc>
          <w:tcPr>
            <w:tcW w:w="227" w:type="pct"/>
            <w:tcBorders>
              <w:top w:val="nil"/>
              <w:left w:val="nil"/>
              <w:bottom w:val="single" w:sz="8" w:space="0" w:color="auto"/>
              <w:right w:val="single" w:sz="8" w:space="0" w:color="auto"/>
            </w:tcBorders>
            <w:shd w:val="clear" w:color="auto" w:fill="FFFFFF"/>
            <w:vAlign w:val="center"/>
            <w:hideMark/>
          </w:tcPr>
          <w:p w14:paraId="68E5AD76"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(7)</w:t>
            </w:r>
          </w:p>
        </w:tc>
        <w:tc>
          <w:tcPr>
            <w:tcW w:w="152" w:type="pct"/>
            <w:tcBorders>
              <w:top w:val="nil"/>
              <w:left w:val="nil"/>
              <w:bottom w:val="single" w:sz="8" w:space="0" w:color="auto"/>
              <w:right w:val="single" w:sz="8" w:space="0" w:color="auto"/>
            </w:tcBorders>
            <w:shd w:val="clear" w:color="auto" w:fill="FFFFFF"/>
            <w:vAlign w:val="center"/>
            <w:hideMark/>
          </w:tcPr>
          <w:p w14:paraId="4E3C8A04"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(8)</w:t>
            </w:r>
          </w:p>
        </w:tc>
        <w:tc>
          <w:tcPr>
            <w:tcW w:w="151" w:type="pct"/>
            <w:tcBorders>
              <w:top w:val="nil"/>
              <w:left w:val="nil"/>
              <w:bottom w:val="single" w:sz="8" w:space="0" w:color="auto"/>
              <w:right w:val="single" w:sz="8" w:space="0" w:color="auto"/>
            </w:tcBorders>
            <w:shd w:val="clear" w:color="auto" w:fill="FFFFFF"/>
            <w:vAlign w:val="center"/>
            <w:hideMark/>
          </w:tcPr>
          <w:p w14:paraId="0387A8DA"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(9)</w:t>
            </w:r>
          </w:p>
        </w:tc>
        <w:tc>
          <w:tcPr>
            <w:tcW w:w="226" w:type="pct"/>
            <w:tcBorders>
              <w:top w:val="nil"/>
              <w:left w:val="nil"/>
              <w:bottom w:val="single" w:sz="8" w:space="0" w:color="auto"/>
              <w:right w:val="single" w:sz="8" w:space="0" w:color="auto"/>
            </w:tcBorders>
            <w:shd w:val="clear" w:color="auto" w:fill="FFFFFF"/>
            <w:vAlign w:val="center"/>
            <w:hideMark/>
          </w:tcPr>
          <w:p w14:paraId="06656E2B"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(10)</w:t>
            </w:r>
          </w:p>
        </w:tc>
        <w:tc>
          <w:tcPr>
            <w:tcW w:w="183" w:type="pct"/>
            <w:tcBorders>
              <w:top w:val="nil"/>
              <w:left w:val="nil"/>
              <w:bottom w:val="single" w:sz="8" w:space="0" w:color="auto"/>
              <w:right w:val="single" w:sz="8" w:space="0" w:color="auto"/>
            </w:tcBorders>
            <w:shd w:val="clear" w:color="auto" w:fill="FFFFFF"/>
            <w:vAlign w:val="center"/>
            <w:hideMark/>
          </w:tcPr>
          <w:p w14:paraId="7C401938"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(11)</w:t>
            </w:r>
          </w:p>
        </w:tc>
        <w:tc>
          <w:tcPr>
            <w:tcW w:w="221" w:type="pct"/>
            <w:tcBorders>
              <w:top w:val="nil"/>
              <w:left w:val="nil"/>
              <w:bottom w:val="single" w:sz="8" w:space="0" w:color="auto"/>
              <w:right w:val="single" w:sz="8" w:space="0" w:color="auto"/>
            </w:tcBorders>
            <w:shd w:val="clear" w:color="auto" w:fill="FFFFFF"/>
            <w:vAlign w:val="center"/>
            <w:hideMark/>
          </w:tcPr>
          <w:p w14:paraId="421482FD"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(12)</w:t>
            </w:r>
          </w:p>
        </w:tc>
        <w:tc>
          <w:tcPr>
            <w:tcW w:w="221" w:type="pct"/>
            <w:tcBorders>
              <w:top w:val="nil"/>
              <w:left w:val="nil"/>
              <w:bottom w:val="single" w:sz="8" w:space="0" w:color="auto"/>
              <w:right w:val="single" w:sz="8" w:space="0" w:color="auto"/>
            </w:tcBorders>
            <w:shd w:val="clear" w:color="auto" w:fill="FFFFFF"/>
            <w:vAlign w:val="center"/>
            <w:hideMark/>
          </w:tcPr>
          <w:p w14:paraId="27F1F150"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(13)</w:t>
            </w:r>
          </w:p>
        </w:tc>
        <w:tc>
          <w:tcPr>
            <w:tcW w:w="221" w:type="pct"/>
            <w:tcBorders>
              <w:top w:val="nil"/>
              <w:left w:val="nil"/>
              <w:bottom w:val="single" w:sz="8" w:space="0" w:color="auto"/>
              <w:right w:val="single" w:sz="8" w:space="0" w:color="auto"/>
            </w:tcBorders>
            <w:shd w:val="clear" w:color="auto" w:fill="FFFFFF"/>
            <w:vAlign w:val="center"/>
            <w:hideMark/>
          </w:tcPr>
          <w:p w14:paraId="07C355E5"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(14)</w:t>
            </w:r>
          </w:p>
        </w:tc>
        <w:tc>
          <w:tcPr>
            <w:tcW w:w="221" w:type="pct"/>
            <w:tcBorders>
              <w:top w:val="nil"/>
              <w:left w:val="nil"/>
              <w:bottom w:val="single" w:sz="8" w:space="0" w:color="auto"/>
              <w:right w:val="single" w:sz="8" w:space="0" w:color="auto"/>
            </w:tcBorders>
            <w:shd w:val="clear" w:color="auto" w:fill="FFFFFF"/>
            <w:vAlign w:val="center"/>
            <w:hideMark/>
          </w:tcPr>
          <w:p w14:paraId="6BC2DEC5"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(15)</w:t>
            </w:r>
          </w:p>
        </w:tc>
        <w:tc>
          <w:tcPr>
            <w:tcW w:w="223" w:type="pct"/>
            <w:tcBorders>
              <w:top w:val="nil"/>
              <w:left w:val="nil"/>
              <w:bottom w:val="single" w:sz="8" w:space="0" w:color="auto"/>
              <w:right w:val="single" w:sz="8" w:space="0" w:color="auto"/>
            </w:tcBorders>
            <w:shd w:val="clear" w:color="auto" w:fill="FFFFFF"/>
            <w:vAlign w:val="center"/>
            <w:hideMark/>
          </w:tcPr>
          <w:p w14:paraId="2DE92EB1"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(16)</w:t>
            </w:r>
          </w:p>
        </w:tc>
        <w:tc>
          <w:tcPr>
            <w:tcW w:w="300" w:type="pct"/>
            <w:tcBorders>
              <w:top w:val="nil"/>
              <w:left w:val="nil"/>
              <w:bottom w:val="single" w:sz="8" w:space="0" w:color="auto"/>
              <w:right w:val="single" w:sz="8" w:space="0" w:color="auto"/>
            </w:tcBorders>
            <w:shd w:val="clear" w:color="auto" w:fill="FFFFFF"/>
            <w:vAlign w:val="center"/>
            <w:hideMark/>
          </w:tcPr>
          <w:p w14:paraId="65B11158"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(17)</w:t>
            </w:r>
          </w:p>
        </w:tc>
        <w:tc>
          <w:tcPr>
            <w:tcW w:w="266" w:type="pct"/>
            <w:tcBorders>
              <w:top w:val="nil"/>
              <w:left w:val="nil"/>
              <w:bottom w:val="single" w:sz="8" w:space="0" w:color="auto"/>
              <w:right w:val="single" w:sz="8" w:space="0" w:color="auto"/>
            </w:tcBorders>
            <w:shd w:val="clear" w:color="auto" w:fill="FFFFFF"/>
            <w:vAlign w:val="center"/>
            <w:hideMark/>
          </w:tcPr>
          <w:p w14:paraId="54F33D07"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(18)</w:t>
            </w:r>
          </w:p>
        </w:tc>
        <w:tc>
          <w:tcPr>
            <w:tcW w:w="213" w:type="pct"/>
            <w:tcBorders>
              <w:top w:val="nil"/>
              <w:left w:val="nil"/>
              <w:bottom w:val="single" w:sz="8" w:space="0" w:color="auto"/>
              <w:right w:val="single" w:sz="8" w:space="0" w:color="auto"/>
            </w:tcBorders>
            <w:shd w:val="clear" w:color="auto" w:fill="FFFFFF"/>
            <w:vAlign w:val="center"/>
            <w:hideMark/>
          </w:tcPr>
          <w:p w14:paraId="12790A24"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(19)</w:t>
            </w:r>
          </w:p>
        </w:tc>
        <w:tc>
          <w:tcPr>
            <w:tcW w:w="203" w:type="pct"/>
            <w:tcBorders>
              <w:top w:val="nil"/>
              <w:left w:val="nil"/>
              <w:bottom w:val="single" w:sz="8" w:space="0" w:color="auto"/>
              <w:right w:val="single" w:sz="8" w:space="0" w:color="auto"/>
            </w:tcBorders>
            <w:shd w:val="clear" w:color="auto" w:fill="FFFFFF"/>
            <w:vAlign w:val="center"/>
            <w:hideMark/>
          </w:tcPr>
          <w:p w14:paraId="4886BD53" w14:textId="77777777" w:rsidR="007361FD" w:rsidRPr="00D93946" w:rsidRDefault="007361FD" w:rsidP="00C44495">
            <w:pPr>
              <w:spacing w:before="120" w:after="120" w:line="234" w:lineRule="atLeast"/>
              <w:jc w:val="center"/>
              <w:rPr>
                <w:spacing w:val="-12"/>
                <w:sz w:val="18"/>
                <w:szCs w:val="18"/>
              </w:rPr>
            </w:pPr>
            <w:r w:rsidRPr="00D93946">
              <w:rPr>
                <w:b/>
                <w:bCs/>
                <w:spacing w:val="-12"/>
                <w:sz w:val="18"/>
                <w:szCs w:val="18"/>
              </w:rPr>
              <w:t>(20)</w:t>
            </w:r>
          </w:p>
        </w:tc>
      </w:tr>
      <w:tr w:rsidR="00D93946" w:rsidRPr="00D93946" w14:paraId="5CBAB6D2" w14:textId="77777777" w:rsidTr="00F214B7">
        <w:trPr>
          <w:tblCellSpacing w:w="0" w:type="dxa"/>
        </w:trPr>
        <w:tc>
          <w:tcPr>
            <w:tcW w:w="616" w:type="pct"/>
            <w:tcBorders>
              <w:top w:val="nil"/>
              <w:left w:val="single" w:sz="8" w:space="0" w:color="auto"/>
              <w:bottom w:val="single" w:sz="8" w:space="0" w:color="auto"/>
              <w:right w:val="single" w:sz="8" w:space="0" w:color="auto"/>
            </w:tcBorders>
            <w:shd w:val="clear" w:color="auto" w:fill="FFFFFF"/>
            <w:vAlign w:val="center"/>
            <w:hideMark/>
          </w:tcPr>
          <w:p w14:paraId="25772A53" w14:textId="59803475" w:rsidR="007361FD" w:rsidRPr="00D93946" w:rsidRDefault="00F214B7" w:rsidP="00C44495">
            <w:pPr>
              <w:spacing w:before="120" w:after="120" w:line="234" w:lineRule="atLeast"/>
              <w:jc w:val="center"/>
              <w:rPr>
                <w:spacing w:val="-12"/>
                <w:sz w:val="18"/>
                <w:szCs w:val="18"/>
              </w:rPr>
            </w:pPr>
            <w:r w:rsidRPr="00D93946">
              <w:rPr>
                <w:spacing w:val="-12"/>
                <w:sz w:val="18"/>
                <w:szCs w:val="18"/>
              </w:rPr>
              <w:t>Bãi rác thôn Đắc Thủy – UBND xã Thuận An</w:t>
            </w:r>
          </w:p>
        </w:tc>
        <w:tc>
          <w:tcPr>
            <w:tcW w:w="302" w:type="pct"/>
            <w:tcBorders>
              <w:top w:val="nil"/>
              <w:left w:val="nil"/>
              <w:bottom w:val="single" w:sz="8" w:space="0" w:color="auto"/>
              <w:right w:val="single" w:sz="8" w:space="0" w:color="auto"/>
            </w:tcBorders>
            <w:shd w:val="clear" w:color="auto" w:fill="FFFFFF"/>
            <w:vAlign w:val="center"/>
            <w:hideMark/>
          </w:tcPr>
          <w:p w14:paraId="679F6806" w14:textId="2669575B"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r w:rsidR="00F214B7" w:rsidRPr="00D93946">
              <w:rPr>
                <w:spacing w:val="-12"/>
                <w:sz w:val="18"/>
                <w:szCs w:val="18"/>
              </w:rPr>
              <w:t>Thôn Đắc Thủy, xã Thuận An</w:t>
            </w:r>
          </w:p>
        </w:tc>
        <w:tc>
          <w:tcPr>
            <w:tcW w:w="221" w:type="pct"/>
            <w:tcBorders>
              <w:top w:val="nil"/>
              <w:left w:val="nil"/>
              <w:bottom w:val="single" w:sz="8" w:space="0" w:color="auto"/>
              <w:right w:val="single" w:sz="8" w:space="0" w:color="auto"/>
            </w:tcBorders>
            <w:shd w:val="clear" w:color="auto" w:fill="FFFFFF"/>
            <w:vAlign w:val="center"/>
            <w:hideMark/>
          </w:tcPr>
          <w:p w14:paraId="69669F05" w14:textId="77777777"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p>
        </w:tc>
        <w:tc>
          <w:tcPr>
            <w:tcW w:w="222" w:type="pct"/>
            <w:tcBorders>
              <w:top w:val="nil"/>
              <w:left w:val="nil"/>
              <w:bottom w:val="single" w:sz="8" w:space="0" w:color="auto"/>
              <w:right w:val="single" w:sz="8" w:space="0" w:color="auto"/>
            </w:tcBorders>
            <w:shd w:val="clear" w:color="auto" w:fill="FFFFFF"/>
            <w:vAlign w:val="center"/>
            <w:hideMark/>
          </w:tcPr>
          <w:p w14:paraId="20EF71CA" w14:textId="77777777"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p>
        </w:tc>
        <w:tc>
          <w:tcPr>
            <w:tcW w:w="309" w:type="pct"/>
            <w:tcBorders>
              <w:top w:val="nil"/>
              <w:left w:val="nil"/>
              <w:bottom w:val="single" w:sz="8" w:space="0" w:color="auto"/>
              <w:right w:val="single" w:sz="8" w:space="0" w:color="auto"/>
            </w:tcBorders>
            <w:shd w:val="clear" w:color="auto" w:fill="FFFFFF"/>
            <w:vAlign w:val="center"/>
            <w:hideMark/>
          </w:tcPr>
          <w:p w14:paraId="1CED063C" w14:textId="3248F249"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r w:rsidR="00F214B7" w:rsidRPr="00D93946">
              <w:rPr>
                <w:spacing w:val="-12"/>
                <w:sz w:val="18"/>
                <w:szCs w:val="18"/>
              </w:rPr>
              <w:t>20.000</w:t>
            </w:r>
          </w:p>
        </w:tc>
        <w:tc>
          <w:tcPr>
            <w:tcW w:w="302" w:type="pct"/>
            <w:tcBorders>
              <w:top w:val="nil"/>
              <w:left w:val="nil"/>
              <w:bottom w:val="single" w:sz="8" w:space="0" w:color="auto"/>
              <w:right w:val="single" w:sz="8" w:space="0" w:color="auto"/>
            </w:tcBorders>
            <w:shd w:val="clear" w:color="auto" w:fill="FFFFFF"/>
            <w:vAlign w:val="center"/>
            <w:hideMark/>
          </w:tcPr>
          <w:p w14:paraId="4C14F9F2" w14:textId="3383A526" w:rsidR="007361FD" w:rsidRPr="00D93946" w:rsidRDefault="00F214B7" w:rsidP="00C44495">
            <w:pPr>
              <w:spacing w:before="120" w:after="120" w:line="234" w:lineRule="atLeast"/>
              <w:jc w:val="center"/>
              <w:rPr>
                <w:spacing w:val="-12"/>
                <w:sz w:val="18"/>
                <w:szCs w:val="18"/>
              </w:rPr>
            </w:pPr>
            <w:r w:rsidRPr="00D93946">
              <w:rPr>
                <w:spacing w:val="-12"/>
                <w:sz w:val="18"/>
                <w:szCs w:val="18"/>
              </w:rPr>
              <w:t>25.000</w:t>
            </w:r>
            <w:r w:rsidR="007361FD" w:rsidRPr="00D93946">
              <w:rPr>
                <w:spacing w:val="-12"/>
                <w:sz w:val="18"/>
                <w:szCs w:val="18"/>
              </w:rPr>
              <w:t> </w:t>
            </w:r>
          </w:p>
        </w:tc>
        <w:tc>
          <w:tcPr>
            <w:tcW w:w="227" w:type="pct"/>
            <w:tcBorders>
              <w:top w:val="nil"/>
              <w:left w:val="nil"/>
              <w:bottom w:val="single" w:sz="8" w:space="0" w:color="auto"/>
              <w:right w:val="single" w:sz="8" w:space="0" w:color="auto"/>
            </w:tcBorders>
            <w:shd w:val="clear" w:color="auto" w:fill="FFFFFF"/>
            <w:vAlign w:val="center"/>
            <w:hideMark/>
          </w:tcPr>
          <w:p w14:paraId="5BC5A40F" w14:textId="77777777"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p>
        </w:tc>
        <w:tc>
          <w:tcPr>
            <w:tcW w:w="152" w:type="pct"/>
            <w:tcBorders>
              <w:top w:val="nil"/>
              <w:left w:val="nil"/>
              <w:bottom w:val="single" w:sz="8" w:space="0" w:color="auto"/>
              <w:right w:val="single" w:sz="8" w:space="0" w:color="auto"/>
            </w:tcBorders>
            <w:shd w:val="clear" w:color="auto" w:fill="FFFFFF"/>
            <w:vAlign w:val="center"/>
            <w:hideMark/>
          </w:tcPr>
          <w:p w14:paraId="4833C9E9" w14:textId="77777777"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p>
        </w:tc>
        <w:tc>
          <w:tcPr>
            <w:tcW w:w="151" w:type="pct"/>
            <w:tcBorders>
              <w:top w:val="nil"/>
              <w:left w:val="nil"/>
              <w:bottom w:val="single" w:sz="8" w:space="0" w:color="auto"/>
              <w:right w:val="single" w:sz="8" w:space="0" w:color="auto"/>
            </w:tcBorders>
            <w:shd w:val="clear" w:color="auto" w:fill="FFFFFF"/>
            <w:vAlign w:val="center"/>
            <w:hideMark/>
          </w:tcPr>
          <w:p w14:paraId="05D5D028" w14:textId="77777777"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p>
        </w:tc>
        <w:tc>
          <w:tcPr>
            <w:tcW w:w="226" w:type="pct"/>
            <w:tcBorders>
              <w:top w:val="nil"/>
              <w:left w:val="nil"/>
              <w:bottom w:val="single" w:sz="8" w:space="0" w:color="auto"/>
              <w:right w:val="single" w:sz="8" w:space="0" w:color="auto"/>
            </w:tcBorders>
            <w:shd w:val="clear" w:color="auto" w:fill="FFFFFF"/>
            <w:vAlign w:val="center"/>
            <w:hideMark/>
          </w:tcPr>
          <w:p w14:paraId="769F4035" w14:textId="77777777"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p>
        </w:tc>
        <w:tc>
          <w:tcPr>
            <w:tcW w:w="183" w:type="pct"/>
            <w:tcBorders>
              <w:top w:val="nil"/>
              <w:left w:val="nil"/>
              <w:bottom w:val="single" w:sz="8" w:space="0" w:color="auto"/>
              <w:right w:val="single" w:sz="8" w:space="0" w:color="auto"/>
            </w:tcBorders>
            <w:shd w:val="clear" w:color="auto" w:fill="FFFFFF"/>
            <w:vAlign w:val="center"/>
            <w:hideMark/>
          </w:tcPr>
          <w:p w14:paraId="566F1B80" w14:textId="77777777"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p>
        </w:tc>
        <w:tc>
          <w:tcPr>
            <w:tcW w:w="221" w:type="pct"/>
            <w:tcBorders>
              <w:top w:val="nil"/>
              <w:left w:val="nil"/>
              <w:bottom w:val="single" w:sz="8" w:space="0" w:color="auto"/>
              <w:right w:val="single" w:sz="8" w:space="0" w:color="auto"/>
            </w:tcBorders>
            <w:shd w:val="clear" w:color="auto" w:fill="FFFFFF"/>
            <w:vAlign w:val="center"/>
            <w:hideMark/>
          </w:tcPr>
          <w:p w14:paraId="7F7EED37" w14:textId="77777777"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p>
        </w:tc>
        <w:tc>
          <w:tcPr>
            <w:tcW w:w="221" w:type="pct"/>
            <w:tcBorders>
              <w:top w:val="nil"/>
              <w:left w:val="nil"/>
              <w:bottom w:val="single" w:sz="8" w:space="0" w:color="auto"/>
              <w:right w:val="single" w:sz="8" w:space="0" w:color="auto"/>
            </w:tcBorders>
            <w:shd w:val="clear" w:color="auto" w:fill="FFFFFF"/>
            <w:vAlign w:val="center"/>
            <w:hideMark/>
          </w:tcPr>
          <w:p w14:paraId="435F5084" w14:textId="77777777"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p>
        </w:tc>
        <w:tc>
          <w:tcPr>
            <w:tcW w:w="221" w:type="pct"/>
            <w:tcBorders>
              <w:top w:val="nil"/>
              <w:left w:val="nil"/>
              <w:bottom w:val="single" w:sz="8" w:space="0" w:color="auto"/>
              <w:right w:val="single" w:sz="8" w:space="0" w:color="auto"/>
            </w:tcBorders>
            <w:shd w:val="clear" w:color="auto" w:fill="FFFFFF"/>
            <w:vAlign w:val="center"/>
            <w:hideMark/>
          </w:tcPr>
          <w:p w14:paraId="3AA0A368" w14:textId="77777777"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p>
        </w:tc>
        <w:tc>
          <w:tcPr>
            <w:tcW w:w="221" w:type="pct"/>
            <w:tcBorders>
              <w:top w:val="nil"/>
              <w:left w:val="nil"/>
              <w:bottom w:val="single" w:sz="8" w:space="0" w:color="auto"/>
              <w:right w:val="single" w:sz="8" w:space="0" w:color="auto"/>
            </w:tcBorders>
            <w:shd w:val="clear" w:color="auto" w:fill="FFFFFF"/>
            <w:vAlign w:val="center"/>
            <w:hideMark/>
          </w:tcPr>
          <w:p w14:paraId="3FA9A340" w14:textId="77777777"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p>
        </w:tc>
        <w:tc>
          <w:tcPr>
            <w:tcW w:w="223" w:type="pct"/>
            <w:tcBorders>
              <w:top w:val="nil"/>
              <w:left w:val="nil"/>
              <w:bottom w:val="single" w:sz="8" w:space="0" w:color="auto"/>
              <w:right w:val="single" w:sz="8" w:space="0" w:color="auto"/>
            </w:tcBorders>
            <w:shd w:val="clear" w:color="auto" w:fill="FFFFFF"/>
            <w:vAlign w:val="center"/>
            <w:hideMark/>
          </w:tcPr>
          <w:p w14:paraId="69E89940" w14:textId="77777777"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14:paraId="1B4C25A3" w14:textId="5C637958"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r w:rsidR="00F214B7" w:rsidRPr="00D93946">
              <w:rPr>
                <w:spacing w:val="-12"/>
                <w:sz w:val="18"/>
                <w:szCs w:val="18"/>
              </w:rPr>
              <w:t>X</w:t>
            </w:r>
          </w:p>
        </w:tc>
        <w:tc>
          <w:tcPr>
            <w:tcW w:w="266" w:type="pct"/>
            <w:tcBorders>
              <w:top w:val="nil"/>
              <w:left w:val="nil"/>
              <w:bottom w:val="single" w:sz="8" w:space="0" w:color="auto"/>
              <w:right w:val="single" w:sz="8" w:space="0" w:color="auto"/>
            </w:tcBorders>
            <w:shd w:val="clear" w:color="auto" w:fill="FFFFFF"/>
            <w:vAlign w:val="center"/>
            <w:hideMark/>
          </w:tcPr>
          <w:p w14:paraId="534C9B95" w14:textId="77777777"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p>
        </w:tc>
        <w:tc>
          <w:tcPr>
            <w:tcW w:w="213" w:type="pct"/>
            <w:tcBorders>
              <w:top w:val="nil"/>
              <w:left w:val="nil"/>
              <w:bottom w:val="single" w:sz="8" w:space="0" w:color="auto"/>
              <w:right w:val="single" w:sz="8" w:space="0" w:color="auto"/>
            </w:tcBorders>
            <w:shd w:val="clear" w:color="auto" w:fill="FFFFFF"/>
            <w:vAlign w:val="center"/>
            <w:hideMark/>
          </w:tcPr>
          <w:p w14:paraId="3CF973E7" w14:textId="77777777"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p>
        </w:tc>
        <w:tc>
          <w:tcPr>
            <w:tcW w:w="203" w:type="pct"/>
            <w:tcBorders>
              <w:top w:val="nil"/>
              <w:left w:val="nil"/>
              <w:bottom w:val="single" w:sz="8" w:space="0" w:color="auto"/>
              <w:right w:val="single" w:sz="8" w:space="0" w:color="auto"/>
            </w:tcBorders>
            <w:shd w:val="clear" w:color="auto" w:fill="FFFFFF"/>
            <w:vAlign w:val="center"/>
            <w:hideMark/>
          </w:tcPr>
          <w:p w14:paraId="48E0376A" w14:textId="77777777" w:rsidR="007361FD" w:rsidRPr="00D93946" w:rsidRDefault="007361FD" w:rsidP="00C44495">
            <w:pPr>
              <w:spacing w:before="120" w:after="120" w:line="234" w:lineRule="atLeast"/>
              <w:jc w:val="center"/>
              <w:rPr>
                <w:spacing w:val="-12"/>
                <w:sz w:val="18"/>
                <w:szCs w:val="18"/>
              </w:rPr>
            </w:pPr>
            <w:r w:rsidRPr="00D93946">
              <w:rPr>
                <w:spacing w:val="-12"/>
                <w:sz w:val="18"/>
                <w:szCs w:val="18"/>
              </w:rPr>
              <w:t> </w:t>
            </w:r>
          </w:p>
        </w:tc>
      </w:tr>
    </w:tbl>
    <w:p w14:paraId="2F567951" w14:textId="77777777" w:rsidR="00F214B7" w:rsidRPr="00D93946" w:rsidRDefault="00F214B7" w:rsidP="00313AF8">
      <w:pPr>
        <w:shd w:val="clear" w:color="auto" w:fill="FFFFFF"/>
        <w:spacing w:before="120" w:after="120" w:line="234" w:lineRule="atLeast"/>
        <w:rPr>
          <w:rFonts w:ascii="Times New Roman Bold" w:hAnsi="Times New Roman Bold"/>
          <w:spacing w:val="-12"/>
          <w:sz w:val="28"/>
          <w:szCs w:val="28"/>
        </w:rPr>
      </w:pPr>
      <w:r w:rsidRPr="00D93946">
        <w:rPr>
          <w:rFonts w:ascii="Times New Roman Bold" w:hAnsi="Times New Roman Bold"/>
          <w:b/>
          <w:bCs/>
          <w:spacing w:val="-12"/>
          <w:sz w:val="28"/>
          <w:szCs w:val="28"/>
        </w:rPr>
        <w:t>Bảng 3. Tỷ lệ khu, bãi chôn lấp chất thải rắn sinh hoạt hợp vệ sinh, không hợp vệ sinh</w:t>
      </w:r>
    </w:p>
    <w:tbl>
      <w:tblPr>
        <w:tblW w:w="5155" w:type="pct"/>
        <w:tblCellSpacing w:w="0" w:type="dxa"/>
        <w:tblInd w:w="-26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78"/>
        <w:gridCol w:w="836"/>
        <w:gridCol w:w="577"/>
        <w:gridCol w:w="670"/>
        <w:gridCol w:w="485"/>
        <w:gridCol w:w="693"/>
        <w:gridCol w:w="81"/>
        <w:gridCol w:w="604"/>
        <w:gridCol w:w="1059"/>
        <w:gridCol w:w="500"/>
        <w:gridCol w:w="485"/>
        <w:gridCol w:w="1320"/>
        <w:gridCol w:w="1026"/>
        <w:gridCol w:w="710"/>
      </w:tblGrid>
      <w:tr w:rsidR="00D93946" w:rsidRPr="00D93946" w14:paraId="292F3B88" w14:textId="77777777" w:rsidTr="00FE6FED">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378EF92"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lastRenderedPageBreak/>
              <w:t>TT</w:t>
            </w:r>
          </w:p>
        </w:tc>
        <w:tc>
          <w:tcPr>
            <w:tcW w:w="1694" w:type="pct"/>
            <w:gridSpan w:val="5"/>
            <w:tcBorders>
              <w:top w:val="single" w:sz="8" w:space="0" w:color="auto"/>
              <w:left w:val="nil"/>
              <w:bottom w:val="single" w:sz="8" w:space="0" w:color="auto"/>
              <w:right w:val="single" w:sz="8" w:space="0" w:color="auto"/>
            </w:tcBorders>
            <w:shd w:val="clear" w:color="auto" w:fill="FFFFFF"/>
            <w:vAlign w:val="center"/>
            <w:hideMark/>
          </w:tcPr>
          <w:p w14:paraId="718B7107"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Tổng số khu, bãi chôn lấp chất thải rắn sinh hoạt</w:t>
            </w:r>
            <w:r w:rsidRPr="00D93946">
              <w:rPr>
                <w:spacing w:val="-12"/>
                <w:sz w:val="18"/>
                <w:szCs w:val="18"/>
              </w:rPr>
              <w:t> </w:t>
            </w:r>
            <w:r w:rsidRPr="00D93946">
              <w:rPr>
                <w:b/>
                <w:bCs/>
                <w:spacing w:val="-12"/>
                <w:sz w:val="18"/>
                <w:szCs w:val="18"/>
              </w:rPr>
              <w:t>đang hoạt động hợp vệ sinh (khu/bãi)</w:t>
            </w:r>
          </w:p>
        </w:tc>
        <w:tc>
          <w:tcPr>
            <w:tcW w:w="42" w:type="pct"/>
            <w:tcBorders>
              <w:top w:val="single" w:sz="8" w:space="0" w:color="auto"/>
              <w:left w:val="nil"/>
              <w:bottom w:val="single" w:sz="8" w:space="0" w:color="auto"/>
              <w:right w:val="single" w:sz="8" w:space="0" w:color="auto"/>
            </w:tcBorders>
            <w:shd w:val="clear" w:color="auto" w:fill="FFFFFF"/>
            <w:vAlign w:val="center"/>
            <w:hideMark/>
          </w:tcPr>
          <w:p w14:paraId="0D7C1434"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2062" w:type="pct"/>
            <w:gridSpan w:val="5"/>
            <w:tcBorders>
              <w:top w:val="single" w:sz="8" w:space="0" w:color="auto"/>
              <w:left w:val="nil"/>
              <w:bottom w:val="single" w:sz="8" w:space="0" w:color="auto"/>
              <w:right w:val="single" w:sz="8" w:space="0" w:color="auto"/>
            </w:tcBorders>
            <w:shd w:val="clear" w:color="auto" w:fill="FFFFFF"/>
            <w:vAlign w:val="center"/>
            <w:hideMark/>
          </w:tcPr>
          <w:p w14:paraId="6C1FCFB4"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Tổng số khu, bãi chôn lấp chất thải rắn sinh hoạt</w:t>
            </w:r>
            <w:r w:rsidRPr="00D93946">
              <w:rPr>
                <w:spacing w:val="-12"/>
                <w:sz w:val="18"/>
                <w:szCs w:val="18"/>
              </w:rPr>
              <w:t> </w:t>
            </w:r>
            <w:r w:rsidRPr="00D93946">
              <w:rPr>
                <w:b/>
                <w:bCs/>
                <w:spacing w:val="-12"/>
                <w:sz w:val="18"/>
                <w:szCs w:val="18"/>
              </w:rPr>
              <w:t>đang hoạt động không hợp vệ sinh (khu/bãi)</w:t>
            </w:r>
          </w:p>
        </w:tc>
        <w:tc>
          <w:tcPr>
            <w:tcW w:w="533" w:type="pct"/>
            <w:vMerge w:val="restart"/>
            <w:tcBorders>
              <w:top w:val="single" w:sz="8" w:space="0" w:color="auto"/>
              <w:left w:val="nil"/>
              <w:bottom w:val="single" w:sz="8" w:space="0" w:color="auto"/>
              <w:right w:val="single" w:sz="8" w:space="0" w:color="auto"/>
            </w:tcBorders>
            <w:shd w:val="clear" w:color="auto" w:fill="FFFFFF"/>
            <w:vAlign w:val="center"/>
            <w:hideMark/>
          </w:tcPr>
          <w:p w14:paraId="1B700ACE"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Tỷ lệ khu, bãi chôn lấp chất thải rắn sinh hoạt</w:t>
            </w:r>
            <w:r w:rsidRPr="00D93946">
              <w:rPr>
                <w:spacing w:val="-12"/>
                <w:sz w:val="18"/>
                <w:szCs w:val="18"/>
              </w:rPr>
              <w:t> </w:t>
            </w:r>
            <w:r w:rsidRPr="00D93946">
              <w:rPr>
                <w:b/>
                <w:bCs/>
                <w:spacing w:val="-12"/>
                <w:sz w:val="18"/>
                <w:szCs w:val="18"/>
              </w:rPr>
              <w:t>hợp vệ sinh</w:t>
            </w:r>
            <w:r w:rsidRPr="00D93946">
              <w:rPr>
                <w:spacing w:val="-12"/>
                <w:sz w:val="18"/>
                <w:szCs w:val="18"/>
              </w:rPr>
              <w:t> </w:t>
            </w:r>
            <w:r w:rsidRPr="00D93946">
              <w:rPr>
                <w:b/>
                <w:bCs/>
                <w:spacing w:val="-12"/>
                <w:sz w:val="18"/>
                <w:szCs w:val="18"/>
              </w:rPr>
              <w:t>(%)</w:t>
            </w:r>
          </w:p>
        </w:tc>
        <w:tc>
          <w:tcPr>
            <w:tcW w:w="369" w:type="pct"/>
            <w:vMerge w:val="restart"/>
            <w:tcBorders>
              <w:top w:val="single" w:sz="8" w:space="0" w:color="auto"/>
              <w:left w:val="nil"/>
              <w:bottom w:val="single" w:sz="8" w:space="0" w:color="auto"/>
              <w:right w:val="single" w:sz="8" w:space="0" w:color="auto"/>
            </w:tcBorders>
            <w:shd w:val="clear" w:color="auto" w:fill="FFFFFF"/>
            <w:vAlign w:val="center"/>
            <w:hideMark/>
          </w:tcPr>
          <w:p w14:paraId="345B2F38"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Tỷ lệ khu, bãi chôn lấp chất thải rắn sinh hoạt không hợp vệ sinh (%)</w:t>
            </w:r>
          </w:p>
        </w:tc>
      </w:tr>
      <w:tr w:rsidR="00D93946" w:rsidRPr="00D93946" w14:paraId="3B18825E" w14:textId="77777777" w:rsidTr="00FE6FED">
        <w:trPr>
          <w:tblCellSpacing w:w="0" w:type="dxa"/>
        </w:trPr>
        <w:tc>
          <w:tcPr>
            <w:tcW w:w="300"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40B8F20" w14:textId="77777777" w:rsidR="00F214B7" w:rsidRPr="00D93946" w:rsidRDefault="00F214B7" w:rsidP="00C44495">
            <w:pPr>
              <w:rPr>
                <w:spacing w:val="-12"/>
                <w:sz w:val="18"/>
                <w:szCs w:val="18"/>
              </w:rPr>
            </w:pPr>
          </w:p>
        </w:tc>
        <w:tc>
          <w:tcPr>
            <w:tcW w:w="434" w:type="pct"/>
            <w:vMerge w:val="restart"/>
            <w:tcBorders>
              <w:top w:val="nil"/>
              <w:left w:val="nil"/>
              <w:bottom w:val="single" w:sz="8" w:space="0" w:color="auto"/>
              <w:right w:val="single" w:sz="8" w:space="0" w:color="auto"/>
            </w:tcBorders>
            <w:shd w:val="clear" w:color="auto" w:fill="FFFFFF"/>
            <w:vAlign w:val="center"/>
            <w:hideMark/>
          </w:tcPr>
          <w:p w14:paraId="1A7E7361"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Tổng số</w:t>
            </w:r>
          </w:p>
        </w:tc>
        <w:tc>
          <w:tcPr>
            <w:tcW w:w="1260" w:type="pct"/>
            <w:gridSpan w:val="4"/>
            <w:tcBorders>
              <w:top w:val="nil"/>
              <w:left w:val="nil"/>
              <w:bottom w:val="single" w:sz="8" w:space="0" w:color="auto"/>
              <w:right w:val="single" w:sz="8" w:space="0" w:color="auto"/>
            </w:tcBorders>
            <w:shd w:val="clear" w:color="auto" w:fill="FFFFFF"/>
            <w:vAlign w:val="center"/>
            <w:hideMark/>
          </w:tcPr>
          <w:p w14:paraId="001CFEEC"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Chia theo quy mô bãi chôn lấp</w:t>
            </w:r>
          </w:p>
        </w:tc>
        <w:tc>
          <w:tcPr>
            <w:tcW w:w="42" w:type="pct"/>
            <w:vMerge w:val="restart"/>
            <w:tcBorders>
              <w:top w:val="nil"/>
              <w:left w:val="nil"/>
              <w:bottom w:val="single" w:sz="8" w:space="0" w:color="auto"/>
              <w:right w:val="single" w:sz="8" w:space="0" w:color="auto"/>
            </w:tcBorders>
            <w:shd w:val="clear" w:color="auto" w:fill="FFFFFF"/>
            <w:vAlign w:val="center"/>
            <w:hideMark/>
          </w:tcPr>
          <w:p w14:paraId="736C5D6D"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314" w:type="pct"/>
            <w:vMerge w:val="restart"/>
            <w:tcBorders>
              <w:top w:val="nil"/>
              <w:left w:val="nil"/>
              <w:bottom w:val="single" w:sz="8" w:space="0" w:color="auto"/>
              <w:right w:val="single" w:sz="8" w:space="0" w:color="auto"/>
            </w:tcBorders>
            <w:shd w:val="clear" w:color="auto" w:fill="FFFFFF"/>
            <w:vAlign w:val="center"/>
            <w:hideMark/>
          </w:tcPr>
          <w:p w14:paraId="1F49198F"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Tổng số</w:t>
            </w:r>
          </w:p>
        </w:tc>
        <w:tc>
          <w:tcPr>
            <w:tcW w:w="1748" w:type="pct"/>
            <w:gridSpan w:val="4"/>
            <w:tcBorders>
              <w:top w:val="nil"/>
              <w:left w:val="nil"/>
              <w:bottom w:val="single" w:sz="8" w:space="0" w:color="auto"/>
              <w:right w:val="single" w:sz="8" w:space="0" w:color="auto"/>
            </w:tcBorders>
            <w:shd w:val="clear" w:color="auto" w:fill="FFFFFF"/>
            <w:vAlign w:val="center"/>
            <w:hideMark/>
          </w:tcPr>
          <w:p w14:paraId="526647A8"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Chia theo quy mô bãi chôn lấp</w:t>
            </w:r>
          </w:p>
        </w:tc>
        <w:tc>
          <w:tcPr>
            <w:tcW w:w="533" w:type="pct"/>
            <w:vMerge/>
            <w:tcBorders>
              <w:top w:val="single" w:sz="8" w:space="0" w:color="auto"/>
              <w:left w:val="nil"/>
              <w:bottom w:val="single" w:sz="8" w:space="0" w:color="auto"/>
              <w:right w:val="single" w:sz="8" w:space="0" w:color="auto"/>
            </w:tcBorders>
            <w:shd w:val="clear" w:color="auto" w:fill="FFFFFF"/>
            <w:vAlign w:val="center"/>
            <w:hideMark/>
          </w:tcPr>
          <w:p w14:paraId="38D7E786" w14:textId="77777777" w:rsidR="00F214B7" w:rsidRPr="00D93946" w:rsidRDefault="00F214B7" w:rsidP="00C44495">
            <w:pPr>
              <w:rPr>
                <w:spacing w:val="-12"/>
                <w:sz w:val="18"/>
                <w:szCs w:val="18"/>
              </w:rPr>
            </w:pPr>
          </w:p>
        </w:tc>
        <w:tc>
          <w:tcPr>
            <w:tcW w:w="369" w:type="pct"/>
            <w:vMerge/>
            <w:tcBorders>
              <w:top w:val="single" w:sz="8" w:space="0" w:color="auto"/>
              <w:left w:val="nil"/>
              <w:bottom w:val="single" w:sz="8" w:space="0" w:color="auto"/>
              <w:right w:val="single" w:sz="8" w:space="0" w:color="auto"/>
            </w:tcBorders>
            <w:shd w:val="clear" w:color="auto" w:fill="FFFFFF"/>
            <w:vAlign w:val="center"/>
            <w:hideMark/>
          </w:tcPr>
          <w:p w14:paraId="4DD9E44F" w14:textId="77777777" w:rsidR="00F214B7" w:rsidRPr="00D93946" w:rsidRDefault="00F214B7" w:rsidP="00C44495">
            <w:pPr>
              <w:rPr>
                <w:spacing w:val="-12"/>
                <w:sz w:val="18"/>
                <w:szCs w:val="18"/>
              </w:rPr>
            </w:pPr>
          </w:p>
        </w:tc>
      </w:tr>
      <w:tr w:rsidR="00D93946" w:rsidRPr="00D93946" w14:paraId="2F82A961" w14:textId="77777777" w:rsidTr="00FE6FED">
        <w:trPr>
          <w:tblCellSpacing w:w="0" w:type="dxa"/>
        </w:trPr>
        <w:tc>
          <w:tcPr>
            <w:tcW w:w="300"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64E178E" w14:textId="77777777" w:rsidR="00F214B7" w:rsidRPr="00D93946" w:rsidRDefault="00F214B7" w:rsidP="00C44495">
            <w:pPr>
              <w:rPr>
                <w:spacing w:val="-12"/>
                <w:sz w:val="18"/>
                <w:szCs w:val="18"/>
              </w:rPr>
            </w:pPr>
          </w:p>
        </w:tc>
        <w:tc>
          <w:tcPr>
            <w:tcW w:w="434" w:type="pct"/>
            <w:vMerge/>
            <w:tcBorders>
              <w:top w:val="nil"/>
              <w:left w:val="nil"/>
              <w:bottom w:val="single" w:sz="8" w:space="0" w:color="auto"/>
              <w:right w:val="single" w:sz="8" w:space="0" w:color="auto"/>
            </w:tcBorders>
            <w:shd w:val="clear" w:color="auto" w:fill="FFFFFF"/>
            <w:vAlign w:val="center"/>
            <w:hideMark/>
          </w:tcPr>
          <w:p w14:paraId="6CEA8065" w14:textId="77777777" w:rsidR="00F214B7" w:rsidRPr="00D93946" w:rsidRDefault="00F214B7" w:rsidP="00C44495">
            <w:pPr>
              <w:rPr>
                <w:spacing w:val="-12"/>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14:paraId="7B4C8C69"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Nhỏ</w:t>
            </w:r>
            <w:r w:rsidRPr="00D93946">
              <w:rPr>
                <w:spacing w:val="-12"/>
                <w:sz w:val="18"/>
                <w:szCs w:val="18"/>
              </w:rPr>
              <w:t> </w:t>
            </w:r>
            <w:r w:rsidRPr="00D93946">
              <w:rPr>
                <w:b/>
                <w:bCs/>
                <w:spacing w:val="-12"/>
                <w:sz w:val="18"/>
                <w:szCs w:val="18"/>
              </w:rPr>
              <w:t>(&lt;10 ha)</w:t>
            </w:r>
          </w:p>
        </w:tc>
        <w:tc>
          <w:tcPr>
            <w:tcW w:w="348" w:type="pct"/>
            <w:tcBorders>
              <w:top w:val="nil"/>
              <w:left w:val="nil"/>
              <w:bottom w:val="single" w:sz="8" w:space="0" w:color="auto"/>
              <w:right w:val="single" w:sz="8" w:space="0" w:color="auto"/>
            </w:tcBorders>
            <w:shd w:val="clear" w:color="auto" w:fill="FFFFFF"/>
            <w:vAlign w:val="center"/>
            <w:hideMark/>
          </w:tcPr>
          <w:p w14:paraId="42B3A3BC"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Vừa (10 -&lt;30 ha)</w:t>
            </w:r>
          </w:p>
        </w:tc>
        <w:tc>
          <w:tcPr>
            <w:tcW w:w="252" w:type="pct"/>
            <w:tcBorders>
              <w:top w:val="nil"/>
              <w:left w:val="nil"/>
              <w:bottom w:val="single" w:sz="8" w:space="0" w:color="auto"/>
              <w:right w:val="single" w:sz="8" w:space="0" w:color="auto"/>
            </w:tcBorders>
            <w:shd w:val="clear" w:color="auto" w:fill="FFFFFF"/>
            <w:vAlign w:val="center"/>
            <w:hideMark/>
          </w:tcPr>
          <w:p w14:paraId="009D4C6D"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Lớn (30 -&lt;50 ha)</w:t>
            </w:r>
          </w:p>
        </w:tc>
        <w:tc>
          <w:tcPr>
            <w:tcW w:w="359" w:type="pct"/>
            <w:tcBorders>
              <w:top w:val="nil"/>
              <w:left w:val="nil"/>
              <w:bottom w:val="single" w:sz="8" w:space="0" w:color="auto"/>
              <w:right w:val="single" w:sz="8" w:space="0" w:color="auto"/>
            </w:tcBorders>
            <w:shd w:val="clear" w:color="auto" w:fill="FFFFFF"/>
            <w:vAlign w:val="center"/>
            <w:hideMark/>
          </w:tcPr>
          <w:p w14:paraId="2D899F01"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Rất lớn</w:t>
            </w:r>
            <w:r w:rsidRPr="00D93946">
              <w:rPr>
                <w:spacing w:val="-12"/>
                <w:sz w:val="18"/>
                <w:szCs w:val="18"/>
              </w:rPr>
              <w:t> </w:t>
            </w:r>
            <w:r w:rsidRPr="00D93946">
              <w:rPr>
                <w:b/>
                <w:bCs/>
                <w:spacing w:val="-12"/>
                <w:sz w:val="18"/>
                <w:szCs w:val="18"/>
              </w:rPr>
              <w:t>(≥ 50ha)</w:t>
            </w:r>
          </w:p>
        </w:tc>
        <w:tc>
          <w:tcPr>
            <w:tcW w:w="42" w:type="pct"/>
            <w:vMerge/>
            <w:tcBorders>
              <w:top w:val="nil"/>
              <w:left w:val="nil"/>
              <w:bottom w:val="single" w:sz="8" w:space="0" w:color="auto"/>
              <w:right w:val="single" w:sz="8" w:space="0" w:color="auto"/>
            </w:tcBorders>
            <w:shd w:val="clear" w:color="auto" w:fill="FFFFFF"/>
            <w:vAlign w:val="center"/>
            <w:hideMark/>
          </w:tcPr>
          <w:p w14:paraId="13A5C60E" w14:textId="77777777" w:rsidR="00F214B7" w:rsidRPr="00D93946" w:rsidRDefault="00F214B7" w:rsidP="00C44495">
            <w:pPr>
              <w:rPr>
                <w:spacing w:val="-12"/>
                <w:sz w:val="18"/>
                <w:szCs w:val="18"/>
              </w:rPr>
            </w:pPr>
          </w:p>
        </w:tc>
        <w:tc>
          <w:tcPr>
            <w:tcW w:w="314" w:type="pct"/>
            <w:vMerge/>
            <w:tcBorders>
              <w:top w:val="nil"/>
              <w:left w:val="nil"/>
              <w:bottom w:val="single" w:sz="8" w:space="0" w:color="auto"/>
              <w:right w:val="single" w:sz="8" w:space="0" w:color="auto"/>
            </w:tcBorders>
            <w:shd w:val="clear" w:color="auto" w:fill="FFFFFF"/>
            <w:vAlign w:val="center"/>
            <w:hideMark/>
          </w:tcPr>
          <w:p w14:paraId="59ABBA26" w14:textId="77777777" w:rsidR="00F214B7" w:rsidRPr="00D93946" w:rsidRDefault="00F214B7" w:rsidP="00C44495">
            <w:pPr>
              <w:rPr>
                <w:spacing w:val="-12"/>
                <w:sz w:val="18"/>
                <w:szCs w:val="18"/>
              </w:rPr>
            </w:pPr>
          </w:p>
        </w:tc>
        <w:tc>
          <w:tcPr>
            <w:tcW w:w="550" w:type="pct"/>
            <w:tcBorders>
              <w:top w:val="nil"/>
              <w:left w:val="nil"/>
              <w:bottom w:val="single" w:sz="8" w:space="0" w:color="auto"/>
              <w:right w:val="single" w:sz="8" w:space="0" w:color="auto"/>
            </w:tcBorders>
            <w:shd w:val="clear" w:color="auto" w:fill="FFFFFF"/>
            <w:vAlign w:val="center"/>
            <w:hideMark/>
          </w:tcPr>
          <w:p w14:paraId="2C1128B2"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Nhỏ</w:t>
            </w:r>
            <w:r w:rsidRPr="00D93946">
              <w:rPr>
                <w:spacing w:val="-12"/>
                <w:sz w:val="18"/>
                <w:szCs w:val="18"/>
              </w:rPr>
              <w:t> </w:t>
            </w:r>
            <w:r w:rsidRPr="00D93946">
              <w:rPr>
                <w:b/>
                <w:bCs/>
                <w:spacing w:val="-12"/>
                <w:sz w:val="18"/>
                <w:szCs w:val="18"/>
              </w:rPr>
              <w:t>(&lt;10 ha)</w:t>
            </w:r>
          </w:p>
        </w:tc>
        <w:tc>
          <w:tcPr>
            <w:tcW w:w="260" w:type="pct"/>
            <w:tcBorders>
              <w:top w:val="nil"/>
              <w:left w:val="nil"/>
              <w:bottom w:val="single" w:sz="8" w:space="0" w:color="auto"/>
              <w:right w:val="single" w:sz="8" w:space="0" w:color="auto"/>
            </w:tcBorders>
            <w:shd w:val="clear" w:color="auto" w:fill="FFFFFF"/>
            <w:vAlign w:val="center"/>
            <w:hideMark/>
          </w:tcPr>
          <w:p w14:paraId="29531194"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Vừa (10-&lt;30 ha)</w:t>
            </w:r>
          </w:p>
        </w:tc>
        <w:tc>
          <w:tcPr>
            <w:tcW w:w="252" w:type="pct"/>
            <w:tcBorders>
              <w:top w:val="nil"/>
              <w:left w:val="nil"/>
              <w:bottom w:val="single" w:sz="8" w:space="0" w:color="auto"/>
              <w:right w:val="single" w:sz="8" w:space="0" w:color="auto"/>
            </w:tcBorders>
            <w:shd w:val="clear" w:color="auto" w:fill="FFFFFF"/>
            <w:vAlign w:val="center"/>
            <w:hideMark/>
          </w:tcPr>
          <w:p w14:paraId="72D6173B"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Lớn (30-&lt;50 ha)</w:t>
            </w:r>
          </w:p>
        </w:tc>
        <w:tc>
          <w:tcPr>
            <w:tcW w:w="685" w:type="pct"/>
            <w:tcBorders>
              <w:top w:val="nil"/>
              <w:left w:val="nil"/>
              <w:bottom w:val="single" w:sz="8" w:space="0" w:color="auto"/>
              <w:right w:val="single" w:sz="8" w:space="0" w:color="auto"/>
            </w:tcBorders>
            <w:shd w:val="clear" w:color="auto" w:fill="FFFFFF"/>
            <w:vAlign w:val="center"/>
            <w:hideMark/>
          </w:tcPr>
          <w:p w14:paraId="1A4622AE"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Rất lớn</w:t>
            </w:r>
            <w:r w:rsidRPr="00D93946">
              <w:rPr>
                <w:spacing w:val="-12"/>
                <w:sz w:val="18"/>
                <w:szCs w:val="18"/>
              </w:rPr>
              <w:t> </w:t>
            </w:r>
            <w:r w:rsidRPr="00D93946">
              <w:rPr>
                <w:b/>
                <w:bCs/>
                <w:spacing w:val="-12"/>
                <w:sz w:val="18"/>
                <w:szCs w:val="18"/>
              </w:rPr>
              <w:t>(≥50ha)</w:t>
            </w:r>
          </w:p>
        </w:tc>
        <w:tc>
          <w:tcPr>
            <w:tcW w:w="533" w:type="pct"/>
            <w:vMerge/>
            <w:tcBorders>
              <w:top w:val="single" w:sz="8" w:space="0" w:color="auto"/>
              <w:left w:val="nil"/>
              <w:bottom w:val="single" w:sz="8" w:space="0" w:color="auto"/>
              <w:right w:val="single" w:sz="8" w:space="0" w:color="auto"/>
            </w:tcBorders>
            <w:shd w:val="clear" w:color="auto" w:fill="FFFFFF"/>
            <w:vAlign w:val="center"/>
            <w:hideMark/>
          </w:tcPr>
          <w:p w14:paraId="0FAD2496" w14:textId="77777777" w:rsidR="00F214B7" w:rsidRPr="00D93946" w:rsidRDefault="00F214B7" w:rsidP="00C44495">
            <w:pPr>
              <w:rPr>
                <w:spacing w:val="-12"/>
                <w:sz w:val="18"/>
                <w:szCs w:val="18"/>
              </w:rPr>
            </w:pPr>
          </w:p>
        </w:tc>
        <w:tc>
          <w:tcPr>
            <w:tcW w:w="369" w:type="pct"/>
            <w:vMerge/>
            <w:tcBorders>
              <w:top w:val="single" w:sz="8" w:space="0" w:color="auto"/>
              <w:left w:val="nil"/>
              <w:bottom w:val="single" w:sz="8" w:space="0" w:color="auto"/>
              <w:right w:val="single" w:sz="8" w:space="0" w:color="auto"/>
            </w:tcBorders>
            <w:shd w:val="clear" w:color="auto" w:fill="FFFFFF"/>
            <w:vAlign w:val="center"/>
            <w:hideMark/>
          </w:tcPr>
          <w:p w14:paraId="00614AE3" w14:textId="77777777" w:rsidR="00F214B7" w:rsidRPr="00D93946" w:rsidRDefault="00F214B7" w:rsidP="00C44495">
            <w:pPr>
              <w:rPr>
                <w:spacing w:val="-12"/>
                <w:sz w:val="18"/>
                <w:szCs w:val="18"/>
              </w:rPr>
            </w:pPr>
          </w:p>
        </w:tc>
      </w:tr>
      <w:tr w:rsidR="00D93946" w:rsidRPr="00D93946" w14:paraId="4A072B68" w14:textId="77777777" w:rsidTr="00FE6FE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2A8A995"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(1)</w:t>
            </w:r>
          </w:p>
        </w:tc>
        <w:tc>
          <w:tcPr>
            <w:tcW w:w="434" w:type="pct"/>
            <w:tcBorders>
              <w:top w:val="nil"/>
              <w:left w:val="nil"/>
              <w:bottom w:val="single" w:sz="8" w:space="0" w:color="auto"/>
              <w:right w:val="single" w:sz="8" w:space="0" w:color="auto"/>
            </w:tcBorders>
            <w:shd w:val="clear" w:color="auto" w:fill="FFFFFF"/>
            <w:vAlign w:val="center"/>
            <w:hideMark/>
          </w:tcPr>
          <w:p w14:paraId="5B7E9BF5"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(2)</w:t>
            </w:r>
          </w:p>
        </w:tc>
        <w:tc>
          <w:tcPr>
            <w:tcW w:w="300" w:type="pct"/>
            <w:tcBorders>
              <w:top w:val="nil"/>
              <w:left w:val="nil"/>
              <w:bottom w:val="single" w:sz="8" w:space="0" w:color="auto"/>
              <w:right w:val="single" w:sz="8" w:space="0" w:color="auto"/>
            </w:tcBorders>
            <w:shd w:val="clear" w:color="auto" w:fill="FFFFFF"/>
            <w:vAlign w:val="center"/>
            <w:hideMark/>
          </w:tcPr>
          <w:p w14:paraId="2331F640"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(3)</w:t>
            </w:r>
          </w:p>
        </w:tc>
        <w:tc>
          <w:tcPr>
            <w:tcW w:w="348" w:type="pct"/>
            <w:tcBorders>
              <w:top w:val="nil"/>
              <w:left w:val="nil"/>
              <w:bottom w:val="single" w:sz="8" w:space="0" w:color="auto"/>
              <w:right w:val="single" w:sz="8" w:space="0" w:color="auto"/>
            </w:tcBorders>
            <w:shd w:val="clear" w:color="auto" w:fill="FFFFFF"/>
            <w:vAlign w:val="center"/>
            <w:hideMark/>
          </w:tcPr>
          <w:p w14:paraId="4EC0AC79"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(4)</w:t>
            </w:r>
          </w:p>
        </w:tc>
        <w:tc>
          <w:tcPr>
            <w:tcW w:w="252" w:type="pct"/>
            <w:tcBorders>
              <w:top w:val="nil"/>
              <w:left w:val="nil"/>
              <w:bottom w:val="single" w:sz="8" w:space="0" w:color="auto"/>
              <w:right w:val="single" w:sz="8" w:space="0" w:color="auto"/>
            </w:tcBorders>
            <w:shd w:val="clear" w:color="auto" w:fill="FFFFFF"/>
            <w:vAlign w:val="center"/>
            <w:hideMark/>
          </w:tcPr>
          <w:p w14:paraId="50A572C6"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(5)</w:t>
            </w:r>
          </w:p>
        </w:tc>
        <w:tc>
          <w:tcPr>
            <w:tcW w:w="359" w:type="pct"/>
            <w:tcBorders>
              <w:top w:val="nil"/>
              <w:left w:val="nil"/>
              <w:bottom w:val="single" w:sz="8" w:space="0" w:color="auto"/>
              <w:right w:val="single" w:sz="8" w:space="0" w:color="auto"/>
            </w:tcBorders>
            <w:shd w:val="clear" w:color="auto" w:fill="FFFFFF"/>
            <w:vAlign w:val="center"/>
            <w:hideMark/>
          </w:tcPr>
          <w:p w14:paraId="76310771"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(6)</w:t>
            </w:r>
          </w:p>
        </w:tc>
        <w:tc>
          <w:tcPr>
            <w:tcW w:w="42" w:type="pct"/>
            <w:tcBorders>
              <w:top w:val="nil"/>
              <w:left w:val="nil"/>
              <w:bottom w:val="single" w:sz="8" w:space="0" w:color="auto"/>
              <w:right w:val="single" w:sz="8" w:space="0" w:color="auto"/>
            </w:tcBorders>
            <w:shd w:val="clear" w:color="auto" w:fill="FFFFFF"/>
            <w:vAlign w:val="center"/>
            <w:hideMark/>
          </w:tcPr>
          <w:p w14:paraId="51F7815F"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314" w:type="pct"/>
            <w:tcBorders>
              <w:top w:val="nil"/>
              <w:left w:val="nil"/>
              <w:bottom w:val="single" w:sz="8" w:space="0" w:color="auto"/>
              <w:right w:val="single" w:sz="8" w:space="0" w:color="auto"/>
            </w:tcBorders>
            <w:shd w:val="clear" w:color="auto" w:fill="FFFFFF"/>
            <w:vAlign w:val="center"/>
            <w:hideMark/>
          </w:tcPr>
          <w:p w14:paraId="1F2AF527"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(7)</w:t>
            </w:r>
          </w:p>
        </w:tc>
        <w:tc>
          <w:tcPr>
            <w:tcW w:w="550" w:type="pct"/>
            <w:tcBorders>
              <w:top w:val="nil"/>
              <w:left w:val="nil"/>
              <w:bottom w:val="single" w:sz="8" w:space="0" w:color="auto"/>
              <w:right w:val="single" w:sz="8" w:space="0" w:color="auto"/>
            </w:tcBorders>
            <w:shd w:val="clear" w:color="auto" w:fill="FFFFFF"/>
            <w:vAlign w:val="center"/>
            <w:hideMark/>
          </w:tcPr>
          <w:p w14:paraId="4E0B9243"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(8)</w:t>
            </w:r>
          </w:p>
        </w:tc>
        <w:tc>
          <w:tcPr>
            <w:tcW w:w="260" w:type="pct"/>
            <w:tcBorders>
              <w:top w:val="nil"/>
              <w:left w:val="nil"/>
              <w:bottom w:val="single" w:sz="8" w:space="0" w:color="auto"/>
              <w:right w:val="single" w:sz="8" w:space="0" w:color="auto"/>
            </w:tcBorders>
            <w:shd w:val="clear" w:color="auto" w:fill="FFFFFF"/>
            <w:vAlign w:val="center"/>
            <w:hideMark/>
          </w:tcPr>
          <w:p w14:paraId="2CF6FDEA"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(9)</w:t>
            </w:r>
          </w:p>
        </w:tc>
        <w:tc>
          <w:tcPr>
            <w:tcW w:w="252" w:type="pct"/>
            <w:tcBorders>
              <w:top w:val="nil"/>
              <w:left w:val="nil"/>
              <w:bottom w:val="single" w:sz="8" w:space="0" w:color="auto"/>
              <w:right w:val="single" w:sz="8" w:space="0" w:color="auto"/>
            </w:tcBorders>
            <w:shd w:val="clear" w:color="auto" w:fill="FFFFFF"/>
            <w:vAlign w:val="center"/>
            <w:hideMark/>
          </w:tcPr>
          <w:p w14:paraId="1A77D13A"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(10)</w:t>
            </w:r>
          </w:p>
        </w:tc>
        <w:tc>
          <w:tcPr>
            <w:tcW w:w="685" w:type="pct"/>
            <w:tcBorders>
              <w:top w:val="nil"/>
              <w:left w:val="nil"/>
              <w:bottom w:val="single" w:sz="8" w:space="0" w:color="auto"/>
              <w:right w:val="single" w:sz="8" w:space="0" w:color="auto"/>
            </w:tcBorders>
            <w:shd w:val="clear" w:color="auto" w:fill="FFFFFF"/>
            <w:vAlign w:val="center"/>
            <w:hideMark/>
          </w:tcPr>
          <w:p w14:paraId="01A26209"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(11)</w:t>
            </w:r>
          </w:p>
        </w:tc>
        <w:tc>
          <w:tcPr>
            <w:tcW w:w="533" w:type="pct"/>
            <w:tcBorders>
              <w:top w:val="nil"/>
              <w:left w:val="nil"/>
              <w:bottom w:val="single" w:sz="8" w:space="0" w:color="auto"/>
              <w:right w:val="single" w:sz="8" w:space="0" w:color="auto"/>
            </w:tcBorders>
            <w:shd w:val="clear" w:color="auto" w:fill="FFFFFF"/>
            <w:vAlign w:val="center"/>
            <w:hideMark/>
          </w:tcPr>
          <w:p w14:paraId="4D979D14"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(12)</w:t>
            </w:r>
          </w:p>
        </w:tc>
        <w:tc>
          <w:tcPr>
            <w:tcW w:w="369" w:type="pct"/>
            <w:tcBorders>
              <w:top w:val="nil"/>
              <w:left w:val="nil"/>
              <w:bottom w:val="single" w:sz="8" w:space="0" w:color="auto"/>
              <w:right w:val="single" w:sz="8" w:space="0" w:color="auto"/>
            </w:tcBorders>
            <w:shd w:val="clear" w:color="auto" w:fill="FFFFFF"/>
            <w:vAlign w:val="center"/>
            <w:hideMark/>
          </w:tcPr>
          <w:p w14:paraId="4C71EFBE" w14:textId="77777777" w:rsidR="00F214B7" w:rsidRPr="00D93946" w:rsidRDefault="00F214B7" w:rsidP="00C44495">
            <w:pPr>
              <w:spacing w:before="120" w:after="120" w:line="234" w:lineRule="atLeast"/>
              <w:jc w:val="center"/>
              <w:rPr>
                <w:spacing w:val="-12"/>
                <w:sz w:val="18"/>
                <w:szCs w:val="18"/>
              </w:rPr>
            </w:pPr>
            <w:r w:rsidRPr="00D93946">
              <w:rPr>
                <w:b/>
                <w:bCs/>
                <w:spacing w:val="-12"/>
                <w:sz w:val="18"/>
                <w:szCs w:val="18"/>
              </w:rPr>
              <w:t>(13)</w:t>
            </w:r>
          </w:p>
        </w:tc>
      </w:tr>
      <w:tr w:rsidR="00D93946" w:rsidRPr="00D93946" w14:paraId="2C5E9049" w14:textId="77777777" w:rsidTr="00FE6FE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0191764" w14:textId="0AFDCA14"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r w:rsidR="00313AF8" w:rsidRPr="00D93946">
              <w:rPr>
                <w:spacing w:val="-12"/>
                <w:sz w:val="18"/>
                <w:szCs w:val="18"/>
              </w:rPr>
              <w:t>1</w:t>
            </w:r>
          </w:p>
        </w:tc>
        <w:tc>
          <w:tcPr>
            <w:tcW w:w="434" w:type="pct"/>
            <w:tcBorders>
              <w:top w:val="nil"/>
              <w:left w:val="nil"/>
              <w:bottom w:val="single" w:sz="8" w:space="0" w:color="auto"/>
              <w:right w:val="single" w:sz="8" w:space="0" w:color="auto"/>
            </w:tcBorders>
            <w:shd w:val="clear" w:color="auto" w:fill="FFFFFF"/>
            <w:vAlign w:val="center"/>
            <w:hideMark/>
          </w:tcPr>
          <w:p w14:paraId="2DA30C4E" w14:textId="4F0B1C6D"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14:paraId="631BCFEB" w14:textId="60FF3E31" w:rsidR="00F214B7" w:rsidRPr="00D93946" w:rsidRDefault="00F214B7" w:rsidP="00C44495">
            <w:pPr>
              <w:spacing w:before="120" w:after="120" w:line="234" w:lineRule="atLeast"/>
              <w:jc w:val="center"/>
              <w:rPr>
                <w:spacing w:val="-12"/>
                <w:sz w:val="18"/>
                <w:szCs w:val="18"/>
              </w:rPr>
            </w:pPr>
          </w:p>
        </w:tc>
        <w:tc>
          <w:tcPr>
            <w:tcW w:w="348" w:type="pct"/>
            <w:tcBorders>
              <w:top w:val="nil"/>
              <w:left w:val="nil"/>
              <w:bottom w:val="single" w:sz="8" w:space="0" w:color="auto"/>
              <w:right w:val="single" w:sz="8" w:space="0" w:color="auto"/>
            </w:tcBorders>
            <w:shd w:val="clear" w:color="auto" w:fill="FFFFFF"/>
            <w:vAlign w:val="center"/>
            <w:hideMark/>
          </w:tcPr>
          <w:p w14:paraId="3D04646E"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252" w:type="pct"/>
            <w:tcBorders>
              <w:top w:val="nil"/>
              <w:left w:val="nil"/>
              <w:bottom w:val="single" w:sz="8" w:space="0" w:color="auto"/>
              <w:right w:val="single" w:sz="8" w:space="0" w:color="auto"/>
            </w:tcBorders>
            <w:shd w:val="clear" w:color="auto" w:fill="FFFFFF"/>
            <w:vAlign w:val="center"/>
            <w:hideMark/>
          </w:tcPr>
          <w:p w14:paraId="6C8DA5AD"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359" w:type="pct"/>
            <w:tcBorders>
              <w:top w:val="nil"/>
              <w:left w:val="nil"/>
              <w:bottom w:val="single" w:sz="8" w:space="0" w:color="auto"/>
              <w:right w:val="single" w:sz="8" w:space="0" w:color="auto"/>
            </w:tcBorders>
            <w:shd w:val="clear" w:color="auto" w:fill="FFFFFF"/>
            <w:vAlign w:val="center"/>
            <w:hideMark/>
          </w:tcPr>
          <w:p w14:paraId="1119D643"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42" w:type="pct"/>
            <w:tcBorders>
              <w:top w:val="nil"/>
              <w:left w:val="nil"/>
              <w:bottom w:val="single" w:sz="8" w:space="0" w:color="auto"/>
              <w:right w:val="single" w:sz="8" w:space="0" w:color="auto"/>
            </w:tcBorders>
            <w:shd w:val="clear" w:color="auto" w:fill="FFFFFF"/>
            <w:vAlign w:val="center"/>
            <w:hideMark/>
          </w:tcPr>
          <w:p w14:paraId="273D77EC"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314" w:type="pct"/>
            <w:tcBorders>
              <w:top w:val="nil"/>
              <w:left w:val="nil"/>
              <w:bottom w:val="single" w:sz="8" w:space="0" w:color="auto"/>
              <w:right w:val="single" w:sz="8" w:space="0" w:color="auto"/>
            </w:tcBorders>
            <w:shd w:val="clear" w:color="auto" w:fill="FFFFFF"/>
            <w:vAlign w:val="center"/>
            <w:hideMark/>
          </w:tcPr>
          <w:p w14:paraId="7C2E5952" w14:textId="784E645A"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r w:rsidR="00313AF8" w:rsidRPr="00D93946">
              <w:rPr>
                <w:spacing w:val="-12"/>
                <w:sz w:val="18"/>
                <w:szCs w:val="18"/>
              </w:rPr>
              <w:t>1</w:t>
            </w:r>
          </w:p>
        </w:tc>
        <w:tc>
          <w:tcPr>
            <w:tcW w:w="550" w:type="pct"/>
            <w:tcBorders>
              <w:top w:val="nil"/>
              <w:left w:val="nil"/>
              <w:bottom w:val="single" w:sz="8" w:space="0" w:color="auto"/>
              <w:right w:val="single" w:sz="8" w:space="0" w:color="auto"/>
            </w:tcBorders>
            <w:shd w:val="clear" w:color="auto" w:fill="FFFFFF"/>
            <w:vAlign w:val="center"/>
            <w:hideMark/>
          </w:tcPr>
          <w:p w14:paraId="19258EA9" w14:textId="3B01CC65"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r w:rsidR="00313AF8" w:rsidRPr="00D93946">
              <w:rPr>
                <w:spacing w:val="-12"/>
                <w:sz w:val="18"/>
                <w:szCs w:val="18"/>
              </w:rPr>
              <w:t>1</w:t>
            </w:r>
          </w:p>
        </w:tc>
        <w:tc>
          <w:tcPr>
            <w:tcW w:w="260" w:type="pct"/>
            <w:tcBorders>
              <w:top w:val="nil"/>
              <w:left w:val="nil"/>
              <w:bottom w:val="single" w:sz="8" w:space="0" w:color="auto"/>
              <w:right w:val="single" w:sz="8" w:space="0" w:color="auto"/>
            </w:tcBorders>
            <w:shd w:val="clear" w:color="auto" w:fill="FFFFFF"/>
            <w:vAlign w:val="center"/>
            <w:hideMark/>
          </w:tcPr>
          <w:p w14:paraId="50DEA436"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252" w:type="pct"/>
            <w:tcBorders>
              <w:top w:val="nil"/>
              <w:left w:val="nil"/>
              <w:bottom w:val="single" w:sz="8" w:space="0" w:color="auto"/>
              <w:right w:val="single" w:sz="8" w:space="0" w:color="auto"/>
            </w:tcBorders>
            <w:shd w:val="clear" w:color="auto" w:fill="FFFFFF"/>
            <w:vAlign w:val="center"/>
            <w:hideMark/>
          </w:tcPr>
          <w:p w14:paraId="084E9C03"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685" w:type="pct"/>
            <w:tcBorders>
              <w:top w:val="nil"/>
              <w:left w:val="nil"/>
              <w:bottom w:val="single" w:sz="8" w:space="0" w:color="auto"/>
              <w:right w:val="single" w:sz="8" w:space="0" w:color="auto"/>
            </w:tcBorders>
            <w:shd w:val="clear" w:color="auto" w:fill="FFFFFF"/>
            <w:vAlign w:val="center"/>
            <w:hideMark/>
          </w:tcPr>
          <w:p w14:paraId="4AC3E440"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533" w:type="pct"/>
            <w:tcBorders>
              <w:top w:val="nil"/>
              <w:left w:val="nil"/>
              <w:bottom w:val="single" w:sz="8" w:space="0" w:color="auto"/>
              <w:right w:val="single" w:sz="8" w:space="0" w:color="auto"/>
            </w:tcBorders>
            <w:shd w:val="clear" w:color="auto" w:fill="FFFFFF"/>
            <w:vAlign w:val="center"/>
            <w:hideMark/>
          </w:tcPr>
          <w:p w14:paraId="581837D3"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369" w:type="pct"/>
            <w:tcBorders>
              <w:top w:val="nil"/>
              <w:left w:val="nil"/>
              <w:bottom w:val="single" w:sz="8" w:space="0" w:color="auto"/>
              <w:right w:val="single" w:sz="8" w:space="0" w:color="auto"/>
            </w:tcBorders>
            <w:shd w:val="clear" w:color="auto" w:fill="FFFFFF"/>
            <w:vAlign w:val="center"/>
            <w:hideMark/>
          </w:tcPr>
          <w:p w14:paraId="34228BEB" w14:textId="726CB9F8"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r w:rsidR="00313AF8" w:rsidRPr="00D93946">
              <w:rPr>
                <w:spacing w:val="-12"/>
                <w:sz w:val="18"/>
                <w:szCs w:val="18"/>
              </w:rPr>
              <w:t>100%</w:t>
            </w:r>
          </w:p>
        </w:tc>
      </w:tr>
      <w:tr w:rsidR="00D93946" w:rsidRPr="00D93946" w14:paraId="57B90239" w14:textId="77777777" w:rsidTr="00FE6FE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2D21929"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434" w:type="pct"/>
            <w:tcBorders>
              <w:top w:val="nil"/>
              <w:left w:val="nil"/>
              <w:bottom w:val="single" w:sz="8" w:space="0" w:color="auto"/>
              <w:right w:val="single" w:sz="8" w:space="0" w:color="auto"/>
            </w:tcBorders>
            <w:shd w:val="clear" w:color="auto" w:fill="FFFFFF"/>
            <w:vAlign w:val="center"/>
            <w:hideMark/>
          </w:tcPr>
          <w:p w14:paraId="111C0F2B"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300" w:type="pct"/>
            <w:tcBorders>
              <w:top w:val="nil"/>
              <w:left w:val="nil"/>
              <w:bottom w:val="single" w:sz="8" w:space="0" w:color="auto"/>
              <w:right w:val="single" w:sz="8" w:space="0" w:color="auto"/>
            </w:tcBorders>
            <w:shd w:val="clear" w:color="auto" w:fill="FFFFFF"/>
            <w:vAlign w:val="center"/>
            <w:hideMark/>
          </w:tcPr>
          <w:p w14:paraId="7C7E8CDB"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348" w:type="pct"/>
            <w:tcBorders>
              <w:top w:val="nil"/>
              <w:left w:val="nil"/>
              <w:bottom w:val="single" w:sz="8" w:space="0" w:color="auto"/>
              <w:right w:val="single" w:sz="8" w:space="0" w:color="auto"/>
            </w:tcBorders>
            <w:shd w:val="clear" w:color="auto" w:fill="FFFFFF"/>
            <w:vAlign w:val="center"/>
            <w:hideMark/>
          </w:tcPr>
          <w:p w14:paraId="1DEE9C28"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252" w:type="pct"/>
            <w:tcBorders>
              <w:top w:val="nil"/>
              <w:left w:val="nil"/>
              <w:bottom w:val="single" w:sz="8" w:space="0" w:color="auto"/>
              <w:right w:val="single" w:sz="8" w:space="0" w:color="auto"/>
            </w:tcBorders>
            <w:shd w:val="clear" w:color="auto" w:fill="FFFFFF"/>
            <w:vAlign w:val="center"/>
            <w:hideMark/>
          </w:tcPr>
          <w:p w14:paraId="65E961E7"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359" w:type="pct"/>
            <w:tcBorders>
              <w:top w:val="nil"/>
              <w:left w:val="nil"/>
              <w:bottom w:val="single" w:sz="8" w:space="0" w:color="auto"/>
              <w:right w:val="single" w:sz="8" w:space="0" w:color="auto"/>
            </w:tcBorders>
            <w:shd w:val="clear" w:color="auto" w:fill="FFFFFF"/>
            <w:vAlign w:val="center"/>
            <w:hideMark/>
          </w:tcPr>
          <w:p w14:paraId="455DBDAC"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42" w:type="pct"/>
            <w:tcBorders>
              <w:top w:val="nil"/>
              <w:left w:val="nil"/>
              <w:bottom w:val="single" w:sz="8" w:space="0" w:color="auto"/>
              <w:right w:val="single" w:sz="8" w:space="0" w:color="auto"/>
            </w:tcBorders>
            <w:shd w:val="clear" w:color="auto" w:fill="FFFFFF"/>
            <w:vAlign w:val="center"/>
            <w:hideMark/>
          </w:tcPr>
          <w:p w14:paraId="384258C2"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314" w:type="pct"/>
            <w:tcBorders>
              <w:top w:val="nil"/>
              <w:left w:val="nil"/>
              <w:bottom w:val="single" w:sz="8" w:space="0" w:color="auto"/>
              <w:right w:val="single" w:sz="8" w:space="0" w:color="auto"/>
            </w:tcBorders>
            <w:shd w:val="clear" w:color="auto" w:fill="FFFFFF"/>
            <w:vAlign w:val="center"/>
            <w:hideMark/>
          </w:tcPr>
          <w:p w14:paraId="6453EC2E"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550" w:type="pct"/>
            <w:tcBorders>
              <w:top w:val="nil"/>
              <w:left w:val="nil"/>
              <w:bottom w:val="single" w:sz="8" w:space="0" w:color="auto"/>
              <w:right w:val="single" w:sz="8" w:space="0" w:color="auto"/>
            </w:tcBorders>
            <w:shd w:val="clear" w:color="auto" w:fill="FFFFFF"/>
            <w:vAlign w:val="center"/>
            <w:hideMark/>
          </w:tcPr>
          <w:p w14:paraId="02989B86"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260" w:type="pct"/>
            <w:tcBorders>
              <w:top w:val="nil"/>
              <w:left w:val="nil"/>
              <w:bottom w:val="single" w:sz="8" w:space="0" w:color="auto"/>
              <w:right w:val="single" w:sz="8" w:space="0" w:color="auto"/>
            </w:tcBorders>
            <w:shd w:val="clear" w:color="auto" w:fill="FFFFFF"/>
            <w:vAlign w:val="center"/>
            <w:hideMark/>
          </w:tcPr>
          <w:p w14:paraId="33930BFE"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252" w:type="pct"/>
            <w:tcBorders>
              <w:top w:val="nil"/>
              <w:left w:val="nil"/>
              <w:bottom w:val="single" w:sz="8" w:space="0" w:color="auto"/>
              <w:right w:val="single" w:sz="8" w:space="0" w:color="auto"/>
            </w:tcBorders>
            <w:shd w:val="clear" w:color="auto" w:fill="FFFFFF"/>
            <w:vAlign w:val="center"/>
            <w:hideMark/>
          </w:tcPr>
          <w:p w14:paraId="2B3FDE7A"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685" w:type="pct"/>
            <w:tcBorders>
              <w:top w:val="nil"/>
              <w:left w:val="nil"/>
              <w:bottom w:val="single" w:sz="8" w:space="0" w:color="auto"/>
              <w:right w:val="single" w:sz="8" w:space="0" w:color="auto"/>
            </w:tcBorders>
            <w:shd w:val="clear" w:color="auto" w:fill="FFFFFF"/>
            <w:vAlign w:val="center"/>
            <w:hideMark/>
          </w:tcPr>
          <w:p w14:paraId="4C46B893"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533" w:type="pct"/>
            <w:tcBorders>
              <w:top w:val="nil"/>
              <w:left w:val="nil"/>
              <w:bottom w:val="single" w:sz="8" w:space="0" w:color="auto"/>
              <w:right w:val="single" w:sz="8" w:space="0" w:color="auto"/>
            </w:tcBorders>
            <w:shd w:val="clear" w:color="auto" w:fill="FFFFFF"/>
            <w:vAlign w:val="center"/>
            <w:hideMark/>
          </w:tcPr>
          <w:p w14:paraId="5023B977"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c>
          <w:tcPr>
            <w:tcW w:w="369" w:type="pct"/>
            <w:tcBorders>
              <w:top w:val="nil"/>
              <w:left w:val="nil"/>
              <w:bottom w:val="single" w:sz="8" w:space="0" w:color="auto"/>
              <w:right w:val="single" w:sz="8" w:space="0" w:color="auto"/>
            </w:tcBorders>
            <w:shd w:val="clear" w:color="auto" w:fill="FFFFFF"/>
            <w:vAlign w:val="center"/>
            <w:hideMark/>
          </w:tcPr>
          <w:p w14:paraId="058EF0D0" w14:textId="77777777" w:rsidR="00F214B7" w:rsidRPr="00D93946" w:rsidRDefault="00F214B7" w:rsidP="00C44495">
            <w:pPr>
              <w:spacing w:before="120" w:after="120" w:line="234" w:lineRule="atLeast"/>
              <w:jc w:val="center"/>
              <w:rPr>
                <w:spacing w:val="-12"/>
                <w:sz w:val="18"/>
                <w:szCs w:val="18"/>
              </w:rPr>
            </w:pPr>
            <w:r w:rsidRPr="00D93946">
              <w:rPr>
                <w:spacing w:val="-12"/>
                <w:sz w:val="18"/>
                <w:szCs w:val="18"/>
              </w:rPr>
              <w:t> </w:t>
            </w:r>
          </w:p>
        </w:tc>
      </w:tr>
    </w:tbl>
    <w:p w14:paraId="5CABDC81" w14:textId="77777777" w:rsidR="00313AF8" w:rsidRPr="00D93946" w:rsidRDefault="00313AF8" w:rsidP="00313AF8">
      <w:pPr>
        <w:shd w:val="clear" w:color="auto" w:fill="FFFFFF"/>
        <w:spacing w:before="120" w:after="120" w:line="234" w:lineRule="atLeast"/>
        <w:jc w:val="center"/>
        <w:rPr>
          <w:rFonts w:ascii="Times New Roman Bold" w:hAnsi="Times New Roman Bold"/>
          <w:spacing w:val="-12"/>
          <w:sz w:val="28"/>
          <w:szCs w:val="28"/>
        </w:rPr>
      </w:pPr>
      <w:r w:rsidRPr="00D93946">
        <w:rPr>
          <w:rFonts w:ascii="Times New Roman Bold" w:hAnsi="Times New Roman Bold"/>
          <w:b/>
          <w:bCs/>
          <w:spacing w:val="-12"/>
          <w:sz w:val="28"/>
          <w:szCs w:val="28"/>
        </w:rPr>
        <w:t>Bảng 4. Tỷ lệ chất thải rắn sinh hoạt được xử lý bằng phương pháp chôn lấp trực tiếp</w:t>
      </w:r>
    </w:p>
    <w:tbl>
      <w:tblPr>
        <w:tblW w:w="5141" w:type="pct"/>
        <w:tblCellSpacing w:w="0" w:type="dxa"/>
        <w:tblInd w:w="-26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0"/>
        <w:gridCol w:w="1227"/>
        <w:gridCol w:w="943"/>
        <w:gridCol w:w="1037"/>
        <w:gridCol w:w="1244"/>
        <w:gridCol w:w="985"/>
        <w:gridCol w:w="1169"/>
        <w:gridCol w:w="2373"/>
      </w:tblGrid>
      <w:tr w:rsidR="00D93946" w:rsidRPr="00D93946" w14:paraId="1C3BF652" w14:textId="77777777" w:rsidTr="00313AF8">
        <w:trPr>
          <w:tblCellSpacing w:w="0" w:type="dxa"/>
        </w:trPr>
        <w:tc>
          <w:tcPr>
            <w:tcW w:w="323"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8372CE9" w14:textId="77777777" w:rsidR="00313AF8" w:rsidRPr="00D93946" w:rsidRDefault="00313AF8" w:rsidP="00C44495">
            <w:pPr>
              <w:spacing w:before="120" w:after="120" w:line="234" w:lineRule="atLeast"/>
              <w:jc w:val="center"/>
            </w:pPr>
            <w:r w:rsidRPr="00D93946">
              <w:rPr>
                <w:b/>
                <w:bCs/>
              </w:rPr>
              <w:t>TT</w:t>
            </w:r>
          </w:p>
        </w:tc>
        <w:tc>
          <w:tcPr>
            <w:tcW w:w="1670" w:type="pct"/>
            <w:gridSpan w:val="3"/>
            <w:tcBorders>
              <w:top w:val="single" w:sz="8" w:space="0" w:color="auto"/>
              <w:left w:val="nil"/>
              <w:bottom w:val="single" w:sz="8" w:space="0" w:color="auto"/>
              <w:right w:val="single" w:sz="8" w:space="0" w:color="auto"/>
            </w:tcBorders>
            <w:shd w:val="clear" w:color="auto" w:fill="FFFFFF"/>
            <w:vAlign w:val="center"/>
            <w:hideMark/>
          </w:tcPr>
          <w:p w14:paraId="07C2BDA4" w14:textId="77777777" w:rsidR="00313AF8" w:rsidRPr="00D93946" w:rsidRDefault="00313AF8" w:rsidP="00C44495">
            <w:pPr>
              <w:spacing w:before="120" w:after="120" w:line="234" w:lineRule="atLeast"/>
              <w:jc w:val="center"/>
            </w:pPr>
            <w:r w:rsidRPr="00D93946">
              <w:rPr>
                <w:b/>
                <w:bCs/>
              </w:rPr>
              <w:t>Khối lượng chất thải rắn sinh hoạt phát sinh (tấn/năm)</w:t>
            </w:r>
          </w:p>
        </w:tc>
        <w:tc>
          <w:tcPr>
            <w:tcW w:w="1770" w:type="pct"/>
            <w:gridSpan w:val="3"/>
            <w:tcBorders>
              <w:top w:val="single" w:sz="8" w:space="0" w:color="auto"/>
              <w:left w:val="nil"/>
              <w:bottom w:val="single" w:sz="8" w:space="0" w:color="auto"/>
              <w:right w:val="single" w:sz="8" w:space="0" w:color="auto"/>
            </w:tcBorders>
            <w:shd w:val="clear" w:color="auto" w:fill="FFFFFF"/>
            <w:vAlign w:val="center"/>
            <w:hideMark/>
          </w:tcPr>
          <w:p w14:paraId="54F1EBA2" w14:textId="77777777" w:rsidR="00313AF8" w:rsidRPr="00D93946" w:rsidRDefault="00313AF8" w:rsidP="00C44495">
            <w:pPr>
              <w:spacing w:before="120" w:after="120" w:line="234" w:lineRule="atLeast"/>
              <w:jc w:val="center"/>
            </w:pPr>
            <w:r w:rsidRPr="00D93946">
              <w:rPr>
                <w:b/>
                <w:bCs/>
              </w:rPr>
              <w:t>Khối lượng chất thải rắn sinh hoạt được xử lý bằng phương</w:t>
            </w:r>
            <w:r w:rsidRPr="00D93946">
              <w:t> </w:t>
            </w:r>
            <w:r w:rsidRPr="00D93946">
              <w:rPr>
                <w:b/>
                <w:bCs/>
              </w:rPr>
              <w:t>pháp chôn lấp trực tiếp (tấn/năm)</w:t>
            </w:r>
          </w:p>
        </w:tc>
        <w:tc>
          <w:tcPr>
            <w:tcW w:w="1236" w:type="pct"/>
            <w:vMerge w:val="restart"/>
            <w:tcBorders>
              <w:top w:val="single" w:sz="8" w:space="0" w:color="auto"/>
              <w:left w:val="nil"/>
              <w:bottom w:val="single" w:sz="8" w:space="0" w:color="auto"/>
              <w:right w:val="single" w:sz="8" w:space="0" w:color="auto"/>
            </w:tcBorders>
            <w:shd w:val="clear" w:color="auto" w:fill="FFFFFF"/>
            <w:vAlign w:val="center"/>
            <w:hideMark/>
          </w:tcPr>
          <w:p w14:paraId="5FE98263" w14:textId="77777777" w:rsidR="00313AF8" w:rsidRPr="00D93946" w:rsidRDefault="00313AF8" w:rsidP="00C44495">
            <w:pPr>
              <w:spacing w:before="120" w:after="120" w:line="234" w:lineRule="atLeast"/>
              <w:jc w:val="center"/>
            </w:pPr>
            <w:r w:rsidRPr="00D93946">
              <w:rPr>
                <w:b/>
                <w:bCs/>
              </w:rPr>
              <w:t>Tỷ lệ chất thải rắn sinh hoạt được xử lý bằng phương pháp chôn lấp trực tiếp (%)</w:t>
            </w:r>
          </w:p>
        </w:tc>
      </w:tr>
      <w:tr w:rsidR="00D93946" w:rsidRPr="00D93946" w14:paraId="043ABB77" w14:textId="77777777" w:rsidTr="00313AF8">
        <w:trPr>
          <w:tblCellSpacing w:w="0" w:type="dxa"/>
        </w:trPr>
        <w:tc>
          <w:tcPr>
            <w:tcW w:w="323"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3655FE9" w14:textId="77777777" w:rsidR="00313AF8" w:rsidRPr="00D93946" w:rsidRDefault="00313AF8" w:rsidP="00C44495"/>
        </w:tc>
        <w:tc>
          <w:tcPr>
            <w:tcW w:w="639" w:type="pct"/>
            <w:vMerge w:val="restart"/>
            <w:tcBorders>
              <w:top w:val="nil"/>
              <w:left w:val="nil"/>
              <w:bottom w:val="single" w:sz="8" w:space="0" w:color="auto"/>
              <w:right w:val="single" w:sz="8" w:space="0" w:color="auto"/>
            </w:tcBorders>
            <w:shd w:val="clear" w:color="auto" w:fill="FFFFFF"/>
            <w:vAlign w:val="center"/>
            <w:hideMark/>
          </w:tcPr>
          <w:p w14:paraId="231D495C" w14:textId="77777777" w:rsidR="00313AF8" w:rsidRPr="00D93946" w:rsidRDefault="00313AF8" w:rsidP="00C44495">
            <w:pPr>
              <w:spacing w:before="120" w:after="120" w:line="234" w:lineRule="atLeast"/>
              <w:jc w:val="center"/>
            </w:pPr>
            <w:r w:rsidRPr="00D93946">
              <w:rPr>
                <w:b/>
                <w:bCs/>
              </w:rPr>
              <w:t>Tổng số</w:t>
            </w:r>
          </w:p>
        </w:tc>
        <w:tc>
          <w:tcPr>
            <w:tcW w:w="1031" w:type="pct"/>
            <w:gridSpan w:val="2"/>
            <w:tcBorders>
              <w:top w:val="nil"/>
              <w:left w:val="nil"/>
              <w:bottom w:val="single" w:sz="8" w:space="0" w:color="auto"/>
              <w:right w:val="single" w:sz="8" w:space="0" w:color="auto"/>
            </w:tcBorders>
            <w:shd w:val="clear" w:color="auto" w:fill="FFFFFF"/>
            <w:vAlign w:val="center"/>
            <w:hideMark/>
          </w:tcPr>
          <w:p w14:paraId="35940E7D" w14:textId="77777777" w:rsidR="00313AF8" w:rsidRPr="00D93946" w:rsidRDefault="00313AF8" w:rsidP="00C44495">
            <w:pPr>
              <w:spacing w:before="120" w:after="120" w:line="234" w:lineRule="atLeast"/>
              <w:jc w:val="center"/>
            </w:pPr>
            <w:r w:rsidRPr="00D93946">
              <w:rPr>
                <w:b/>
                <w:bCs/>
              </w:rPr>
              <w:t>Trong đó</w:t>
            </w:r>
          </w:p>
        </w:tc>
        <w:tc>
          <w:tcPr>
            <w:tcW w:w="648" w:type="pct"/>
            <w:vMerge w:val="restart"/>
            <w:tcBorders>
              <w:top w:val="nil"/>
              <w:left w:val="nil"/>
              <w:bottom w:val="single" w:sz="8" w:space="0" w:color="auto"/>
              <w:right w:val="single" w:sz="8" w:space="0" w:color="auto"/>
            </w:tcBorders>
            <w:shd w:val="clear" w:color="auto" w:fill="FFFFFF"/>
            <w:vAlign w:val="center"/>
            <w:hideMark/>
          </w:tcPr>
          <w:p w14:paraId="0BFC9081" w14:textId="77777777" w:rsidR="00313AF8" w:rsidRPr="00D93946" w:rsidRDefault="00313AF8" w:rsidP="00C44495">
            <w:pPr>
              <w:spacing w:before="120" w:after="120" w:line="234" w:lineRule="atLeast"/>
              <w:jc w:val="center"/>
            </w:pPr>
            <w:r w:rsidRPr="00D93946">
              <w:rPr>
                <w:b/>
                <w:bCs/>
              </w:rPr>
              <w:t>Tổng số</w:t>
            </w:r>
          </w:p>
        </w:tc>
        <w:tc>
          <w:tcPr>
            <w:tcW w:w="1122" w:type="pct"/>
            <w:gridSpan w:val="2"/>
            <w:tcBorders>
              <w:top w:val="nil"/>
              <w:left w:val="nil"/>
              <w:bottom w:val="single" w:sz="8" w:space="0" w:color="auto"/>
              <w:right w:val="single" w:sz="8" w:space="0" w:color="auto"/>
            </w:tcBorders>
            <w:shd w:val="clear" w:color="auto" w:fill="FFFFFF"/>
            <w:vAlign w:val="center"/>
            <w:hideMark/>
          </w:tcPr>
          <w:p w14:paraId="73405617" w14:textId="77777777" w:rsidR="00313AF8" w:rsidRPr="00D93946" w:rsidRDefault="00313AF8" w:rsidP="00C44495">
            <w:pPr>
              <w:spacing w:before="120" w:after="120" w:line="234" w:lineRule="atLeast"/>
              <w:jc w:val="center"/>
            </w:pPr>
            <w:r w:rsidRPr="00D93946">
              <w:rPr>
                <w:b/>
                <w:bCs/>
              </w:rPr>
              <w:t>Trong đó</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6339729" w14:textId="77777777" w:rsidR="00313AF8" w:rsidRPr="00D93946" w:rsidRDefault="00313AF8" w:rsidP="00C44495"/>
        </w:tc>
      </w:tr>
      <w:tr w:rsidR="00D93946" w:rsidRPr="00D93946" w14:paraId="7A541FEF" w14:textId="77777777" w:rsidTr="00313AF8">
        <w:trPr>
          <w:tblCellSpacing w:w="0" w:type="dxa"/>
        </w:trPr>
        <w:tc>
          <w:tcPr>
            <w:tcW w:w="323"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C368737" w14:textId="77777777" w:rsidR="00313AF8" w:rsidRPr="00D93946" w:rsidRDefault="00313AF8" w:rsidP="00C44495"/>
        </w:tc>
        <w:tc>
          <w:tcPr>
            <w:tcW w:w="639" w:type="pct"/>
            <w:vMerge/>
            <w:tcBorders>
              <w:top w:val="nil"/>
              <w:left w:val="nil"/>
              <w:bottom w:val="single" w:sz="8" w:space="0" w:color="auto"/>
              <w:right w:val="single" w:sz="8" w:space="0" w:color="auto"/>
            </w:tcBorders>
            <w:shd w:val="clear" w:color="auto" w:fill="FFFFFF"/>
            <w:vAlign w:val="center"/>
            <w:hideMark/>
          </w:tcPr>
          <w:p w14:paraId="32EE31A8" w14:textId="77777777" w:rsidR="00313AF8" w:rsidRPr="00D93946" w:rsidRDefault="00313AF8" w:rsidP="00C44495"/>
        </w:tc>
        <w:tc>
          <w:tcPr>
            <w:tcW w:w="491" w:type="pct"/>
            <w:tcBorders>
              <w:top w:val="nil"/>
              <w:left w:val="nil"/>
              <w:bottom w:val="single" w:sz="8" w:space="0" w:color="auto"/>
              <w:right w:val="single" w:sz="8" w:space="0" w:color="auto"/>
            </w:tcBorders>
            <w:shd w:val="clear" w:color="auto" w:fill="FFFFFF"/>
            <w:vAlign w:val="center"/>
            <w:hideMark/>
          </w:tcPr>
          <w:p w14:paraId="76F3CA5A" w14:textId="77777777" w:rsidR="00313AF8" w:rsidRPr="00D93946" w:rsidRDefault="00313AF8" w:rsidP="00C44495">
            <w:pPr>
              <w:spacing w:before="120" w:after="120" w:line="234" w:lineRule="atLeast"/>
              <w:jc w:val="center"/>
            </w:pPr>
            <w:r w:rsidRPr="00D93946">
              <w:rPr>
                <w:b/>
                <w:bCs/>
              </w:rPr>
              <w:t>Đô thị</w:t>
            </w:r>
          </w:p>
        </w:tc>
        <w:tc>
          <w:tcPr>
            <w:tcW w:w="540" w:type="pct"/>
            <w:tcBorders>
              <w:top w:val="nil"/>
              <w:left w:val="nil"/>
              <w:bottom w:val="single" w:sz="8" w:space="0" w:color="auto"/>
              <w:right w:val="single" w:sz="8" w:space="0" w:color="auto"/>
            </w:tcBorders>
            <w:shd w:val="clear" w:color="auto" w:fill="FFFFFF"/>
            <w:vAlign w:val="center"/>
            <w:hideMark/>
          </w:tcPr>
          <w:p w14:paraId="01A6D41D" w14:textId="77777777" w:rsidR="00313AF8" w:rsidRPr="00D93946" w:rsidRDefault="00313AF8" w:rsidP="00C44495">
            <w:pPr>
              <w:spacing w:before="120" w:after="120" w:line="234" w:lineRule="atLeast"/>
              <w:jc w:val="center"/>
            </w:pPr>
            <w:r w:rsidRPr="00D93946">
              <w:rPr>
                <w:b/>
                <w:bCs/>
              </w:rPr>
              <w:t>Nông thôn</w:t>
            </w:r>
          </w:p>
        </w:tc>
        <w:tc>
          <w:tcPr>
            <w:tcW w:w="648" w:type="pct"/>
            <w:vMerge/>
            <w:tcBorders>
              <w:top w:val="nil"/>
              <w:left w:val="nil"/>
              <w:bottom w:val="single" w:sz="8" w:space="0" w:color="auto"/>
              <w:right w:val="single" w:sz="8" w:space="0" w:color="auto"/>
            </w:tcBorders>
            <w:shd w:val="clear" w:color="auto" w:fill="FFFFFF"/>
            <w:vAlign w:val="center"/>
            <w:hideMark/>
          </w:tcPr>
          <w:p w14:paraId="782401EC" w14:textId="77777777" w:rsidR="00313AF8" w:rsidRPr="00D93946" w:rsidRDefault="00313AF8" w:rsidP="00C44495"/>
        </w:tc>
        <w:tc>
          <w:tcPr>
            <w:tcW w:w="513" w:type="pct"/>
            <w:tcBorders>
              <w:top w:val="nil"/>
              <w:left w:val="nil"/>
              <w:bottom w:val="single" w:sz="8" w:space="0" w:color="auto"/>
              <w:right w:val="single" w:sz="8" w:space="0" w:color="auto"/>
            </w:tcBorders>
            <w:shd w:val="clear" w:color="auto" w:fill="FFFFFF"/>
            <w:vAlign w:val="center"/>
            <w:hideMark/>
          </w:tcPr>
          <w:p w14:paraId="186AAD14" w14:textId="77777777" w:rsidR="00313AF8" w:rsidRPr="00D93946" w:rsidRDefault="00313AF8" w:rsidP="00C44495">
            <w:pPr>
              <w:spacing w:before="120" w:after="120" w:line="234" w:lineRule="atLeast"/>
              <w:jc w:val="center"/>
            </w:pPr>
            <w:r w:rsidRPr="00D93946">
              <w:rPr>
                <w:b/>
                <w:bCs/>
              </w:rPr>
              <w:t>Đô thị</w:t>
            </w:r>
          </w:p>
        </w:tc>
        <w:tc>
          <w:tcPr>
            <w:tcW w:w="609" w:type="pct"/>
            <w:tcBorders>
              <w:top w:val="nil"/>
              <w:left w:val="nil"/>
              <w:bottom w:val="single" w:sz="8" w:space="0" w:color="auto"/>
              <w:right w:val="single" w:sz="8" w:space="0" w:color="auto"/>
            </w:tcBorders>
            <w:shd w:val="clear" w:color="auto" w:fill="FFFFFF"/>
            <w:vAlign w:val="center"/>
            <w:hideMark/>
          </w:tcPr>
          <w:p w14:paraId="4F7E9E53" w14:textId="77777777" w:rsidR="00313AF8" w:rsidRPr="00D93946" w:rsidRDefault="00313AF8" w:rsidP="00C44495">
            <w:pPr>
              <w:spacing w:before="120" w:after="120" w:line="234" w:lineRule="atLeast"/>
              <w:jc w:val="center"/>
            </w:pPr>
            <w:r w:rsidRPr="00D93946">
              <w:rPr>
                <w:b/>
                <w:bCs/>
              </w:rPr>
              <w:t>Nông thôn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78CA99F" w14:textId="77777777" w:rsidR="00313AF8" w:rsidRPr="00D93946" w:rsidRDefault="00313AF8" w:rsidP="00C44495"/>
        </w:tc>
      </w:tr>
      <w:tr w:rsidR="00D93946" w:rsidRPr="00D93946" w14:paraId="3B6F7089" w14:textId="77777777" w:rsidTr="00313AF8">
        <w:trPr>
          <w:tblCellSpacing w:w="0" w:type="dxa"/>
        </w:trPr>
        <w:tc>
          <w:tcPr>
            <w:tcW w:w="323" w:type="pct"/>
            <w:tcBorders>
              <w:top w:val="nil"/>
              <w:left w:val="single" w:sz="8" w:space="0" w:color="auto"/>
              <w:bottom w:val="single" w:sz="8" w:space="0" w:color="auto"/>
              <w:right w:val="single" w:sz="8" w:space="0" w:color="auto"/>
            </w:tcBorders>
            <w:shd w:val="clear" w:color="auto" w:fill="FFFFFF"/>
            <w:vAlign w:val="center"/>
            <w:hideMark/>
          </w:tcPr>
          <w:p w14:paraId="085A189A" w14:textId="77777777" w:rsidR="00313AF8" w:rsidRPr="00D93946" w:rsidRDefault="00313AF8" w:rsidP="00C44495">
            <w:pPr>
              <w:spacing w:before="120" w:after="120" w:line="234" w:lineRule="atLeast"/>
              <w:jc w:val="center"/>
            </w:pPr>
            <w:r w:rsidRPr="00D93946">
              <w:rPr>
                <w:b/>
                <w:bCs/>
              </w:rPr>
              <w:t>(1)</w:t>
            </w:r>
          </w:p>
        </w:tc>
        <w:tc>
          <w:tcPr>
            <w:tcW w:w="639" w:type="pct"/>
            <w:tcBorders>
              <w:top w:val="nil"/>
              <w:left w:val="nil"/>
              <w:bottom w:val="single" w:sz="8" w:space="0" w:color="auto"/>
              <w:right w:val="single" w:sz="8" w:space="0" w:color="auto"/>
            </w:tcBorders>
            <w:shd w:val="clear" w:color="auto" w:fill="FFFFFF"/>
            <w:vAlign w:val="center"/>
            <w:hideMark/>
          </w:tcPr>
          <w:p w14:paraId="036E7A54" w14:textId="77777777" w:rsidR="00313AF8" w:rsidRPr="00D93946" w:rsidRDefault="00313AF8" w:rsidP="00C44495">
            <w:pPr>
              <w:spacing w:before="120" w:after="120" w:line="234" w:lineRule="atLeast"/>
              <w:jc w:val="center"/>
            </w:pPr>
            <w:r w:rsidRPr="00D93946">
              <w:rPr>
                <w:b/>
                <w:bCs/>
              </w:rPr>
              <w:t>(2)</w:t>
            </w:r>
          </w:p>
        </w:tc>
        <w:tc>
          <w:tcPr>
            <w:tcW w:w="491" w:type="pct"/>
            <w:tcBorders>
              <w:top w:val="nil"/>
              <w:left w:val="nil"/>
              <w:bottom w:val="single" w:sz="8" w:space="0" w:color="auto"/>
              <w:right w:val="single" w:sz="8" w:space="0" w:color="auto"/>
            </w:tcBorders>
            <w:shd w:val="clear" w:color="auto" w:fill="FFFFFF"/>
            <w:vAlign w:val="center"/>
            <w:hideMark/>
          </w:tcPr>
          <w:p w14:paraId="4057ACB3" w14:textId="77777777" w:rsidR="00313AF8" w:rsidRPr="00D93946" w:rsidRDefault="00313AF8" w:rsidP="00C44495">
            <w:pPr>
              <w:spacing w:before="120" w:after="120" w:line="234" w:lineRule="atLeast"/>
              <w:jc w:val="center"/>
            </w:pPr>
            <w:r w:rsidRPr="00D93946">
              <w:rPr>
                <w:b/>
                <w:bCs/>
              </w:rPr>
              <w:t>(3)</w:t>
            </w:r>
          </w:p>
        </w:tc>
        <w:tc>
          <w:tcPr>
            <w:tcW w:w="540" w:type="pct"/>
            <w:tcBorders>
              <w:top w:val="nil"/>
              <w:left w:val="nil"/>
              <w:bottom w:val="single" w:sz="8" w:space="0" w:color="auto"/>
              <w:right w:val="single" w:sz="8" w:space="0" w:color="auto"/>
            </w:tcBorders>
            <w:shd w:val="clear" w:color="auto" w:fill="FFFFFF"/>
            <w:vAlign w:val="center"/>
            <w:hideMark/>
          </w:tcPr>
          <w:p w14:paraId="7E89341A" w14:textId="77777777" w:rsidR="00313AF8" w:rsidRPr="00D93946" w:rsidRDefault="00313AF8" w:rsidP="00C44495">
            <w:pPr>
              <w:spacing w:before="120" w:after="120" w:line="234" w:lineRule="atLeast"/>
              <w:jc w:val="center"/>
            </w:pPr>
            <w:r w:rsidRPr="00D93946">
              <w:rPr>
                <w:b/>
                <w:bCs/>
              </w:rPr>
              <w:t>(4)</w:t>
            </w:r>
          </w:p>
        </w:tc>
        <w:tc>
          <w:tcPr>
            <w:tcW w:w="648" w:type="pct"/>
            <w:tcBorders>
              <w:top w:val="nil"/>
              <w:left w:val="nil"/>
              <w:bottom w:val="single" w:sz="8" w:space="0" w:color="auto"/>
              <w:right w:val="single" w:sz="8" w:space="0" w:color="auto"/>
            </w:tcBorders>
            <w:shd w:val="clear" w:color="auto" w:fill="FFFFFF"/>
            <w:vAlign w:val="center"/>
            <w:hideMark/>
          </w:tcPr>
          <w:p w14:paraId="70A0CAEB" w14:textId="77777777" w:rsidR="00313AF8" w:rsidRPr="00D93946" w:rsidRDefault="00313AF8" w:rsidP="00C44495">
            <w:pPr>
              <w:spacing w:before="120" w:after="120" w:line="234" w:lineRule="atLeast"/>
              <w:jc w:val="center"/>
            </w:pPr>
            <w:r w:rsidRPr="00D93946">
              <w:rPr>
                <w:b/>
                <w:bCs/>
              </w:rPr>
              <w:t>(5)</w:t>
            </w:r>
          </w:p>
        </w:tc>
        <w:tc>
          <w:tcPr>
            <w:tcW w:w="513" w:type="pct"/>
            <w:tcBorders>
              <w:top w:val="nil"/>
              <w:left w:val="nil"/>
              <w:bottom w:val="single" w:sz="8" w:space="0" w:color="auto"/>
              <w:right w:val="single" w:sz="8" w:space="0" w:color="auto"/>
            </w:tcBorders>
            <w:shd w:val="clear" w:color="auto" w:fill="FFFFFF"/>
            <w:vAlign w:val="center"/>
            <w:hideMark/>
          </w:tcPr>
          <w:p w14:paraId="639594C7" w14:textId="77777777" w:rsidR="00313AF8" w:rsidRPr="00D93946" w:rsidRDefault="00313AF8" w:rsidP="00C44495">
            <w:pPr>
              <w:spacing w:before="120" w:after="120" w:line="234" w:lineRule="atLeast"/>
              <w:jc w:val="center"/>
            </w:pPr>
            <w:r w:rsidRPr="00D93946">
              <w:rPr>
                <w:b/>
                <w:bCs/>
              </w:rPr>
              <w:t>(6)</w:t>
            </w:r>
          </w:p>
        </w:tc>
        <w:tc>
          <w:tcPr>
            <w:tcW w:w="609" w:type="pct"/>
            <w:tcBorders>
              <w:top w:val="nil"/>
              <w:left w:val="nil"/>
              <w:bottom w:val="single" w:sz="8" w:space="0" w:color="auto"/>
              <w:right w:val="single" w:sz="8" w:space="0" w:color="auto"/>
            </w:tcBorders>
            <w:shd w:val="clear" w:color="auto" w:fill="FFFFFF"/>
            <w:vAlign w:val="center"/>
            <w:hideMark/>
          </w:tcPr>
          <w:p w14:paraId="7C79766C" w14:textId="77777777" w:rsidR="00313AF8" w:rsidRPr="00D93946" w:rsidRDefault="00313AF8" w:rsidP="00C44495">
            <w:pPr>
              <w:spacing w:before="120" w:after="120" w:line="234" w:lineRule="atLeast"/>
              <w:jc w:val="center"/>
            </w:pPr>
            <w:r w:rsidRPr="00D93946">
              <w:rPr>
                <w:b/>
                <w:bCs/>
              </w:rPr>
              <w:t>(7)</w:t>
            </w:r>
          </w:p>
        </w:tc>
        <w:tc>
          <w:tcPr>
            <w:tcW w:w="1236" w:type="pct"/>
            <w:tcBorders>
              <w:top w:val="nil"/>
              <w:left w:val="nil"/>
              <w:bottom w:val="single" w:sz="8" w:space="0" w:color="auto"/>
              <w:right w:val="single" w:sz="8" w:space="0" w:color="auto"/>
            </w:tcBorders>
            <w:shd w:val="clear" w:color="auto" w:fill="FFFFFF"/>
            <w:vAlign w:val="center"/>
            <w:hideMark/>
          </w:tcPr>
          <w:p w14:paraId="5AC10F29" w14:textId="77777777" w:rsidR="00313AF8" w:rsidRPr="00D93946" w:rsidRDefault="00313AF8" w:rsidP="00C44495">
            <w:pPr>
              <w:spacing w:before="120" w:after="120" w:line="234" w:lineRule="atLeast"/>
              <w:jc w:val="center"/>
            </w:pPr>
            <w:r w:rsidRPr="00D93946">
              <w:rPr>
                <w:b/>
                <w:bCs/>
              </w:rPr>
              <w:t>(8)</w:t>
            </w:r>
          </w:p>
        </w:tc>
      </w:tr>
      <w:tr w:rsidR="00D93946" w:rsidRPr="00D93946" w14:paraId="2D67B5DE" w14:textId="77777777" w:rsidTr="00313AF8">
        <w:trPr>
          <w:tblCellSpacing w:w="0" w:type="dxa"/>
        </w:trPr>
        <w:tc>
          <w:tcPr>
            <w:tcW w:w="323" w:type="pct"/>
            <w:tcBorders>
              <w:top w:val="nil"/>
              <w:left w:val="single" w:sz="8" w:space="0" w:color="auto"/>
              <w:bottom w:val="single" w:sz="8" w:space="0" w:color="auto"/>
              <w:right w:val="single" w:sz="8" w:space="0" w:color="auto"/>
            </w:tcBorders>
            <w:shd w:val="clear" w:color="auto" w:fill="FFFFFF"/>
            <w:vAlign w:val="center"/>
            <w:hideMark/>
          </w:tcPr>
          <w:p w14:paraId="3D3D0D0A" w14:textId="77777777" w:rsidR="00313AF8" w:rsidRPr="00D93946" w:rsidRDefault="00313AF8" w:rsidP="00C44495">
            <w:pPr>
              <w:spacing w:before="120" w:after="120" w:line="234" w:lineRule="atLeast"/>
              <w:jc w:val="center"/>
            </w:pPr>
            <w:r w:rsidRPr="00D93946">
              <w:t>1</w:t>
            </w:r>
          </w:p>
        </w:tc>
        <w:tc>
          <w:tcPr>
            <w:tcW w:w="639" w:type="pct"/>
            <w:tcBorders>
              <w:top w:val="nil"/>
              <w:left w:val="nil"/>
              <w:bottom w:val="single" w:sz="8" w:space="0" w:color="auto"/>
              <w:right w:val="single" w:sz="8" w:space="0" w:color="auto"/>
            </w:tcBorders>
            <w:shd w:val="clear" w:color="auto" w:fill="FFFFFF"/>
            <w:vAlign w:val="center"/>
            <w:hideMark/>
          </w:tcPr>
          <w:p w14:paraId="6A2A073B" w14:textId="7EB8D4D8" w:rsidR="00313AF8" w:rsidRPr="00D93946" w:rsidRDefault="00313AF8" w:rsidP="00C44495">
            <w:pPr>
              <w:spacing w:before="120" w:after="120" w:line="234" w:lineRule="atLeast"/>
              <w:jc w:val="center"/>
            </w:pPr>
            <w:r w:rsidRPr="00D93946">
              <w:t> 7.200</w:t>
            </w:r>
          </w:p>
        </w:tc>
        <w:tc>
          <w:tcPr>
            <w:tcW w:w="491" w:type="pct"/>
            <w:tcBorders>
              <w:top w:val="nil"/>
              <w:left w:val="nil"/>
              <w:bottom w:val="single" w:sz="8" w:space="0" w:color="auto"/>
              <w:right w:val="single" w:sz="8" w:space="0" w:color="auto"/>
            </w:tcBorders>
            <w:shd w:val="clear" w:color="auto" w:fill="FFFFFF"/>
            <w:vAlign w:val="center"/>
            <w:hideMark/>
          </w:tcPr>
          <w:p w14:paraId="69645107" w14:textId="77777777" w:rsidR="00313AF8" w:rsidRPr="00D93946" w:rsidRDefault="00313AF8" w:rsidP="00C44495">
            <w:pPr>
              <w:spacing w:before="120" w:after="120" w:line="234" w:lineRule="atLeast"/>
              <w:jc w:val="center"/>
            </w:pPr>
            <w:r w:rsidRPr="00D93946">
              <w:t> </w:t>
            </w:r>
          </w:p>
        </w:tc>
        <w:tc>
          <w:tcPr>
            <w:tcW w:w="540" w:type="pct"/>
            <w:tcBorders>
              <w:top w:val="nil"/>
              <w:left w:val="nil"/>
              <w:bottom w:val="single" w:sz="8" w:space="0" w:color="auto"/>
              <w:right w:val="single" w:sz="8" w:space="0" w:color="auto"/>
            </w:tcBorders>
            <w:shd w:val="clear" w:color="auto" w:fill="FFFFFF"/>
            <w:vAlign w:val="center"/>
            <w:hideMark/>
          </w:tcPr>
          <w:p w14:paraId="48855747" w14:textId="13CA6273" w:rsidR="00313AF8" w:rsidRPr="00D93946" w:rsidRDefault="00313AF8" w:rsidP="00C44495">
            <w:pPr>
              <w:spacing w:before="120" w:after="120" w:line="234" w:lineRule="atLeast"/>
              <w:jc w:val="center"/>
            </w:pPr>
            <w:r w:rsidRPr="00D93946">
              <w:t>7.200 </w:t>
            </w:r>
          </w:p>
        </w:tc>
        <w:tc>
          <w:tcPr>
            <w:tcW w:w="648" w:type="pct"/>
            <w:tcBorders>
              <w:top w:val="nil"/>
              <w:left w:val="nil"/>
              <w:bottom w:val="single" w:sz="8" w:space="0" w:color="auto"/>
              <w:right w:val="single" w:sz="8" w:space="0" w:color="auto"/>
            </w:tcBorders>
            <w:shd w:val="clear" w:color="auto" w:fill="FFFFFF"/>
            <w:vAlign w:val="center"/>
            <w:hideMark/>
          </w:tcPr>
          <w:p w14:paraId="3E72218D" w14:textId="77777777" w:rsidR="00313AF8" w:rsidRPr="00D93946" w:rsidRDefault="00313AF8" w:rsidP="00C44495">
            <w:pPr>
              <w:spacing w:before="120" w:after="120" w:line="234" w:lineRule="atLeast"/>
              <w:jc w:val="center"/>
            </w:pPr>
            <w:r w:rsidRPr="00D93946">
              <w:t> </w:t>
            </w:r>
          </w:p>
        </w:tc>
        <w:tc>
          <w:tcPr>
            <w:tcW w:w="513" w:type="pct"/>
            <w:tcBorders>
              <w:top w:val="nil"/>
              <w:left w:val="nil"/>
              <w:bottom w:val="single" w:sz="8" w:space="0" w:color="auto"/>
              <w:right w:val="single" w:sz="8" w:space="0" w:color="auto"/>
            </w:tcBorders>
            <w:shd w:val="clear" w:color="auto" w:fill="FFFFFF"/>
            <w:vAlign w:val="center"/>
            <w:hideMark/>
          </w:tcPr>
          <w:p w14:paraId="3B7DE122" w14:textId="77777777" w:rsidR="00313AF8" w:rsidRPr="00D93946" w:rsidRDefault="00313AF8" w:rsidP="00C44495">
            <w:pPr>
              <w:spacing w:before="120" w:after="120" w:line="234" w:lineRule="atLeast"/>
              <w:jc w:val="center"/>
            </w:pPr>
            <w:r w:rsidRPr="00D93946">
              <w:t> </w:t>
            </w:r>
          </w:p>
        </w:tc>
        <w:tc>
          <w:tcPr>
            <w:tcW w:w="609" w:type="pct"/>
            <w:tcBorders>
              <w:top w:val="nil"/>
              <w:left w:val="nil"/>
              <w:bottom w:val="single" w:sz="8" w:space="0" w:color="auto"/>
              <w:right w:val="single" w:sz="8" w:space="0" w:color="auto"/>
            </w:tcBorders>
            <w:shd w:val="clear" w:color="auto" w:fill="FFFFFF"/>
            <w:vAlign w:val="center"/>
            <w:hideMark/>
          </w:tcPr>
          <w:p w14:paraId="6732B70E" w14:textId="7A15C43F" w:rsidR="00313AF8" w:rsidRPr="00D93946" w:rsidRDefault="00313AF8" w:rsidP="00C44495">
            <w:pPr>
              <w:spacing w:before="120" w:after="120" w:line="234" w:lineRule="atLeast"/>
              <w:jc w:val="center"/>
            </w:pPr>
            <w:r w:rsidRPr="00D93946">
              <w:t> 7.200 </w:t>
            </w:r>
          </w:p>
        </w:tc>
        <w:tc>
          <w:tcPr>
            <w:tcW w:w="1236" w:type="pct"/>
            <w:tcBorders>
              <w:top w:val="nil"/>
              <w:left w:val="nil"/>
              <w:bottom w:val="single" w:sz="8" w:space="0" w:color="auto"/>
              <w:right w:val="single" w:sz="8" w:space="0" w:color="auto"/>
            </w:tcBorders>
            <w:shd w:val="clear" w:color="auto" w:fill="FFFFFF"/>
            <w:vAlign w:val="center"/>
            <w:hideMark/>
          </w:tcPr>
          <w:p w14:paraId="1FA58EE5" w14:textId="3016985A" w:rsidR="00313AF8" w:rsidRPr="00D93946" w:rsidRDefault="00313AF8" w:rsidP="00C44495">
            <w:pPr>
              <w:spacing w:before="120" w:after="120" w:line="234" w:lineRule="atLeast"/>
              <w:jc w:val="center"/>
            </w:pPr>
            <w:r w:rsidRPr="00D93946">
              <w:t> 100%</w:t>
            </w:r>
          </w:p>
        </w:tc>
      </w:tr>
    </w:tbl>
    <w:p w14:paraId="3CFE4A91" w14:textId="77777777" w:rsidR="00313AF8" w:rsidRPr="00D93946" w:rsidRDefault="00313AF8" w:rsidP="00120594">
      <w:pPr>
        <w:widowControl w:val="0"/>
        <w:autoSpaceDE w:val="0"/>
        <w:autoSpaceDN w:val="0"/>
        <w:adjustRightInd w:val="0"/>
        <w:spacing w:before="120"/>
        <w:jc w:val="center"/>
        <w:rPr>
          <w:b/>
          <w:bCs/>
        </w:rPr>
      </w:pPr>
    </w:p>
    <w:p w14:paraId="293B8A43" w14:textId="77777777" w:rsidR="00FE6FED" w:rsidRPr="00D93946" w:rsidRDefault="00FE6FED" w:rsidP="00120594">
      <w:pPr>
        <w:widowControl w:val="0"/>
        <w:autoSpaceDE w:val="0"/>
        <w:autoSpaceDN w:val="0"/>
        <w:adjustRightInd w:val="0"/>
        <w:spacing w:before="120"/>
        <w:jc w:val="center"/>
        <w:rPr>
          <w:b/>
          <w:bCs/>
        </w:rPr>
      </w:pPr>
    </w:p>
    <w:p w14:paraId="6C33EBCD" w14:textId="77777777" w:rsidR="00FE6FED" w:rsidRPr="00D93946" w:rsidRDefault="00FE6FED" w:rsidP="00120594">
      <w:pPr>
        <w:widowControl w:val="0"/>
        <w:autoSpaceDE w:val="0"/>
        <w:autoSpaceDN w:val="0"/>
        <w:adjustRightInd w:val="0"/>
        <w:spacing w:before="120"/>
        <w:jc w:val="center"/>
        <w:rPr>
          <w:b/>
          <w:bCs/>
        </w:rPr>
      </w:pPr>
    </w:p>
    <w:p w14:paraId="1EEA11E8" w14:textId="77777777" w:rsidR="00FE6FED" w:rsidRPr="00D93946" w:rsidRDefault="00FE6FED" w:rsidP="00120594">
      <w:pPr>
        <w:widowControl w:val="0"/>
        <w:autoSpaceDE w:val="0"/>
        <w:autoSpaceDN w:val="0"/>
        <w:adjustRightInd w:val="0"/>
        <w:spacing w:before="120"/>
        <w:jc w:val="center"/>
        <w:rPr>
          <w:b/>
          <w:bCs/>
        </w:rPr>
      </w:pPr>
    </w:p>
    <w:p w14:paraId="14BDC3A1" w14:textId="77777777" w:rsidR="00FE6FED" w:rsidRPr="00D93946" w:rsidRDefault="00FE6FED" w:rsidP="00120594">
      <w:pPr>
        <w:widowControl w:val="0"/>
        <w:autoSpaceDE w:val="0"/>
        <w:autoSpaceDN w:val="0"/>
        <w:adjustRightInd w:val="0"/>
        <w:spacing w:before="120"/>
        <w:jc w:val="center"/>
        <w:rPr>
          <w:b/>
          <w:bCs/>
        </w:rPr>
      </w:pPr>
    </w:p>
    <w:p w14:paraId="5DD835FC" w14:textId="77777777" w:rsidR="00FE6FED" w:rsidRPr="00D93946" w:rsidRDefault="00FE6FED" w:rsidP="00120594">
      <w:pPr>
        <w:widowControl w:val="0"/>
        <w:autoSpaceDE w:val="0"/>
        <w:autoSpaceDN w:val="0"/>
        <w:adjustRightInd w:val="0"/>
        <w:spacing w:before="120"/>
        <w:jc w:val="center"/>
        <w:rPr>
          <w:b/>
          <w:bCs/>
        </w:rPr>
      </w:pPr>
    </w:p>
    <w:p w14:paraId="4A9BE8CD" w14:textId="77777777" w:rsidR="00FE6FED" w:rsidRPr="00D93946" w:rsidRDefault="00FE6FED" w:rsidP="00120594">
      <w:pPr>
        <w:widowControl w:val="0"/>
        <w:autoSpaceDE w:val="0"/>
        <w:autoSpaceDN w:val="0"/>
        <w:adjustRightInd w:val="0"/>
        <w:spacing w:before="120"/>
        <w:jc w:val="center"/>
        <w:rPr>
          <w:b/>
          <w:bCs/>
        </w:rPr>
      </w:pPr>
    </w:p>
    <w:p w14:paraId="5A3EDBA9" w14:textId="77777777" w:rsidR="00FE6FED" w:rsidRPr="00D93946" w:rsidRDefault="00FE6FED" w:rsidP="00120594">
      <w:pPr>
        <w:widowControl w:val="0"/>
        <w:autoSpaceDE w:val="0"/>
        <w:autoSpaceDN w:val="0"/>
        <w:adjustRightInd w:val="0"/>
        <w:spacing w:before="120"/>
        <w:jc w:val="center"/>
        <w:rPr>
          <w:b/>
          <w:bCs/>
        </w:rPr>
      </w:pPr>
    </w:p>
    <w:p w14:paraId="387DBE68" w14:textId="77777777" w:rsidR="00FE6FED" w:rsidRPr="00D93946" w:rsidRDefault="00FE6FED" w:rsidP="00120594">
      <w:pPr>
        <w:widowControl w:val="0"/>
        <w:autoSpaceDE w:val="0"/>
        <w:autoSpaceDN w:val="0"/>
        <w:adjustRightInd w:val="0"/>
        <w:spacing w:before="120"/>
        <w:jc w:val="center"/>
        <w:rPr>
          <w:b/>
          <w:bCs/>
        </w:rPr>
      </w:pPr>
    </w:p>
    <w:p w14:paraId="4AFE77B8" w14:textId="77777777" w:rsidR="00FE6FED" w:rsidRPr="00D93946" w:rsidRDefault="00FE6FED" w:rsidP="00120594">
      <w:pPr>
        <w:widowControl w:val="0"/>
        <w:autoSpaceDE w:val="0"/>
        <w:autoSpaceDN w:val="0"/>
        <w:adjustRightInd w:val="0"/>
        <w:spacing w:before="120"/>
        <w:jc w:val="center"/>
        <w:rPr>
          <w:b/>
          <w:bCs/>
        </w:rPr>
      </w:pPr>
    </w:p>
    <w:p w14:paraId="1F43A2D1" w14:textId="77777777" w:rsidR="00FE6FED" w:rsidRPr="00D93946" w:rsidRDefault="00FE6FED" w:rsidP="00120594">
      <w:pPr>
        <w:widowControl w:val="0"/>
        <w:autoSpaceDE w:val="0"/>
        <w:autoSpaceDN w:val="0"/>
        <w:adjustRightInd w:val="0"/>
        <w:spacing w:before="120"/>
        <w:jc w:val="center"/>
        <w:rPr>
          <w:b/>
          <w:bCs/>
        </w:rPr>
      </w:pPr>
    </w:p>
    <w:p w14:paraId="5B6F8562" w14:textId="77777777" w:rsidR="00FE6FED" w:rsidRPr="00D93946" w:rsidRDefault="00FE6FED" w:rsidP="00120594">
      <w:pPr>
        <w:widowControl w:val="0"/>
        <w:autoSpaceDE w:val="0"/>
        <w:autoSpaceDN w:val="0"/>
        <w:adjustRightInd w:val="0"/>
        <w:spacing w:before="120"/>
        <w:jc w:val="center"/>
        <w:rPr>
          <w:b/>
          <w:bCs/>
        </w:rPr>
      </w:pPr>
    </w:p>
    <w:sectPr w:rsidR="00FE6FED" w:rsidRPr="00D93946" w:rsidSect="0028182F">
      <w:headerReference w:type="default"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5DDA" w14:textId="77777777" w:rsidR="0074071E" w:rsidRDefault="0074071E" w:rsidP="002A12A5">
      <w:r>
        <w:separator/>
      </w:r>
    </w:p>
  </w:endnote>
  <w:endnote w:type="continuationSeparator" w:id="0">
    <w:p w14:paraId="69D63639" w14:textId="77777777" w:rsidR="0074071E" w:rsidRDefault="0074071E" w:rsidP="002A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656616"/>
      <w:docPartObj>
        <w:docPartGallery w:val="Page Numbers (Bottom of Page)"/>
        <w:docPartUnique/>
      </w:docPartObj>
    </w:sdtPr>
    <w:sdtEndPr>
      <w:rPr>
        <w:noProof/>
      </w:rPr>
    </w:sdtEndPr>
    <w:sdtContent>
      <w:p w14:paraId="0524ECF5" w14:textId="7C762919" w:rsidR="00C44495" w:rsidRDefault="00C44495" w:rsidP="00A610AE">
        <w:pPr>
          <w:pStyle w:val="Footer"/>
          <w:tabs>
            <w:tab w:val="left" w:pos="4089"/>
            <w:tab w:val="center" w:pos="4320"/>
          </w:tabs>
        </w:pPr>
        <w:r>
          <w:tab/>
        </w:r>
        <w:r>
          <w:tab/>
        </w:r>
      </w:p>
    </w:sdtContent>
  </w:sdt>
  <w:p w14:paraId="74A326A0" w14:textId="77777777" w:rsidR="00C44495" w:rsidRDefault="00C44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1D577" w14:textId="77777777" w:rsidR="0074071E" w:rsidRDefault="0074071E" w:rsidP="002A12A5">
      <w:r>
        <w:separator/>
      </w:r>
    </w:p>
  </w:footnote>
  <w:footnote w:type="continuationSeparator" w:id="0">
    <w:p w14:paraId="0D824BE2" w14:textId="77777777" w:rsidR="0074071E" w:rsidRDefault="0074071E" w:rsidP="002A12A5">
      <w:r>
        <w:continuationSeparator/>
      </w:r>
    </w:p>
  </w:footnote>
  <w:footnote w:id="1">
    <w:p w14:paraId="3A35C742" w14:textId="77777777" w:rsidR="00A567F5" w:rsidRPr="00810210" w:rsidRDefault="00A567F5" w:rsidP="00A567F5">
      <w:pPr>
        <w:pStyle w:val="FootnoteText"/>
        <w:ind w:firstLine="284"/>
        <w:rPr>
          <w:lang w:val="vi-VN"/>
        </w:rPr>
      </w:pPr>
      <w:r>
        <w:rPr>
          <w:rStyle w:val="FootnoteReference"/>
        </w:rPr>
        <w:footnoteRef/>
      </w:r>
      <w:r w:rsidRPr="00810210">
        <w:rPr>
          <w:lang w:val="vi-VN"/>
        </w:rPr>
        <w:t xml:space="preserve"> Trên địa bàn xã có 01 Cụm Công nghiệp - Tiểu thủ công nghiệp Thuận An hiện có 17 nhà đầu tư thuê đất với diện tích là 16,68 ha, đạt tỷ lệ lấp đầy khoảng 96% diện tích đất giai đoạn 1</w:t>
      </w:r>
    </w:p>
  </w:footnote>
  <w:footnote w:id="2">
    <w:p w14:paraId="3C2A0C30" w14:textId="77777777" w:rsidR="00A567F5" w:rsidRPr="00810210" w:rsidRDefault="00A567F5" w:rsidP="00A567F5">
      <w:pPr>
        <w:pStyle w:val="FootnoteText"/>
        <w:ind w:firstLine="284"/>
        <w:rPr>
          <w:lang w:val="vi-VN"/>
        </w:rPr>
      </w:pPr>
      <w:r>
        <w:rPr>
          <w:rStyle w:val="FootnoteReference"/>
        </w:rPr>
        <w:footnoteRef/>
      </w:r>
      <w:r w:rsidRPr="00810210">
        <w:rPr>
          <w:lang w:val="vi-VN"/>
        </w:rPr>
        <w:t xml:space="preserve"> Đến nay, toàn xã có 56 cơ sở sản xuất, kinh doanh ,số cơ sở tăng chủ yếu là cơ sở gia công chế biến đá Bazan, sản xuất gạch không nung, mộc dân dụng, cơ khí, sửa chữa các loại máy móc, thiết bị, chế biến nông sản</w:t>
      </w:r>
    </w:p>
  </w:footnote>
  <w:footnote w:id="3">
    <w:p w14:paraId="342265C7" w14:textId="77777777" w:rsidR="00A567F5" w:rsidRPr="00810210" w:rsidRDefault="00A567F5" w:rsidP="00A567F5">
      <w:pPr>
        <w:pStyle w:val="FootnoteText"/>
        <w:ind w:firstLine="284"/>
        <w:rPr>
          <w:lang w:val="vi-VN"/>
        </w:rPr>
      </w:pPr>
      <w:r>
        <w:rPr>
          <w:rStyle w:val="FootnoteReference"/>
        </w:rPr>
        <w:footnoteRef/>
      </w:r>
      <w:r w:rsidRPr="00810210">
        <w:rPr>
          <w:lang w:val="vi-VN"/>
        </w:rPr>
        <w:t xml:space="preserve"> Người dân và doanh nghiệp đã đầu tư xây dựng và đưa vào sử dụng 32 công trình điện mặt trời áp mái, với tổng kinh phí trên 600 tỷ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7889"/>
      <w:docPartObj>
        <w:docPartGallery w:val="Page Numbers (Top of Page)"/>
        <w:docPartUnique/>
      </w:docPartObj>
    </w:sdtPr>
    <w:sdtEndPr>
      <w:rPr>
        <w:noProof/>
      </w:rPr>
    </w:sdtEndPr>
    <w:sdtContent>
      <w:p w14:paraId="5F40FD1C" w14:textId="77777777" w:rsidR="00C44495" w:rsidRDefault="00C44495">
        <w:pPr>
          <w:pStyle w:val="Header"/>
          <w:jc w:val="center"/>
        </w:pPr>
      </w:p>
      <w:p w14:paraId="6121A3DA" w14:textId="77777777" w:rsidR="00C44495" w:rsidRDefault="00C44495">
        <w:pPr>
          <w:pStyle w:val="Header"/>
          <w:jc w:val="center"/>
        </w:pPr>
      </w:p>
      <w:p w14:paraId="75959310" w14:textId="5B3AF3F6" w:rsidR="00C44495" w:rsidRDefault="00C44495">
        <w:pPr>
          <w:pStyle w:val="Header"/>
          <w:jc w:val="center"/>
        </w:pPr>
        <w:r>
          <w:fldChar w:fldCharType="begin"/>
        </w:r>
        <w:r>
          <w:instrText xml:space="preserve"> PAGE   \* MERGEFORMAT </w:instrText>
        </w:r>
        <w:r>
          <w:fldChar w:fldCharType="separate"/>
        </w:r>
        <w:r w:rsidR="00266B6C">
          <w:rPr>
            <w:noProof/>
          </w:rPr>
          <w:t>7</w:t>
        </w:r>
        <w:r>
          <w:rPr>
            <w:noProof/>
          </w:rPr>
          <w:fldChar w:fldCharType="end"/>
        </w:r>
      </w:p>
    </w:sdtContent>
  </w:sdt>
  <w:p w14:paraId="68C45CD9" w14:textId="77777777" w:rsidR="00C44495" w:rsidRDefault="00C44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1117"/>
    <w:multiLevelType w:val="multilevel"/>
    <w:tmpl w:val="9BAC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1409F7"/>
    <w:multiLevelType w:val="multilevel"/>
    <w:tmpl w:val="D11A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A4C53"/>
    <w:multiLevelType w:val="hybridMultilevel"/>
    <w:tmpl w:val="8EEC9E16"/>
    <w:lvl w:ilvl="0" w:tplc="56F0BA4C">
      <w:start w:val="3"/>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62082"/>
    <w:multiLevelType w:val="multilevel"/>
    <w:tmpl w:val="A3F2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1C4CAB"/>
    <w:multiLevelType w:val="multilevel"/>
    <w:tmpl w:val="E5A6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672B0"/>
    <w:multiLevelType w:val="hybridMultilevel"/>
    <w:tmpl w:val="9CF042CA"/>
    <w:lvl w:ilvl="0" w:tplc="AD58935C">
      <w:start w:val="1"/>
      <w:numFmt w:val="upperRoman"/>
      <w:lvlText w:val="%1."/>
      <w:lvlJc w:val="left"/>
      <w:pPr>
        <w:ind w:left="1080" w:hanging="720"/>
      </w:pPr>
      <w:rPr>
        <w:rFonts w:hint="default"/>
        <w:b/>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920188">
    <w:abstractNumId w:val="2"/>
  </w:num>
  <w:num w:numId="2" w16cid:durableId="543103111">
    <w:abstractNumId w:val="5"/>
  </w:num>
  <w:num w:numId="3" w16cid:durableId="1389571096">
    <w:abstractNumId w:val="0"/>
  </w:num>
  <w:num w:numId="4" w16cid:durableId="1822766411">
    <w:abstractNumId w:val="3"/>
  </w:num>
  <w:num w:numId="5" w16cid:durableId="2086025991">
    <w:abstractNumId w:val="1"/>
  </w:num>
  <w:num w:numId="6" w16cid:durableId="2084060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09"/>
    <w:rsid w:val="000015A9"/>
    <w:rsid w:val="0000385E"/>
    <w:rsid w:val="0000497B"/>
    <w:rsid w:val="00005D4D"/>
    <w:rsid w:val="00013069"/>
    <w:rsid w:val="00014FB1"/>
    <w:rsid w:val="00017C2F"/>
    <w:rsid w:val="0002610A"/>
    <w:rsid w:val="00030CB2"/>
    <w:rsid w:val="00033CF6"/>
    <w:rsid w:val="00034390"/>
    <w:rsid w:val="00036273"/>
    <w:rsid w:val="00053965"/>
    <w:rsid w:val="000544D6"/>
    <w:rsid w:val="0005613C"/>
    <w:rsid w:val="000657D7"/>
    <w:rsid w:val="00067B9C"/>
    <w:rsid w:val="00072778"/>
    <w:rsid w:val="00081436"/>
    <w:rsid w:val="00082181"/>
    <w:rsid w:val="00083A6D"/>
    <w:rsid w:val="000848F5"/>
    <w:rsid w:val="000918CC"/>
    <w:rsid w:val="000937DB"/>
    <w:rsid w:val="0009724B"/>
    <w:rsid w:val="000A6064"/>
    <w:rsid w:val="000B138D"/>
    <w:rsid w:val="000B361B"/>
    <w:rsid w:val="000C2131"/>
    <w:rsid w:val="000D533A"/>
    <w:rsid w:val="000D736F"/>
    <w:rsid w:val="000E1552"/>
    <w:rsid w:val="000E40B2"/>
    <w:rsid w:val="000E4EF6"/>
    <w:rsid w:val="000E4FA2"/>
    <w:rsid w:val="000F119B"/>
    <w:rsid w:val="000F30C3"/>
    <w:rsid w:val="000F5276"/>
    <w:rsid w:val="001001A0"/>
    <w:rsid w:val="001168E7"/>
    <w:rsid w:val="00120594"/>
    <w:rsid w:val="001220B0"/>
    <w:rsid w:val="00122148"/>
    <w:rsid w:val="00124B86"/>
    <w:rsid w:val="0013088F"/>
    <w:rsid w:val="00130B32"/>
    <w:rsid w:val="0013779E"/>
    <w:rsid w:val="00140CD2"/>
    <w:rsid w:val="00141807"/>
    <w:rsid w:val="00142DF1"/>
    <w:rsid w:val="00144114"/>
    <w:rsid w:val="00146E51"/>
    <w:rsid w:val="001476AA"/>
    <w:rsid w:val="00153FF9"/>
    <w:rsid w:val="001655C2"/>
    <w:rsid w:val="00185E77"/>
    <w:rsid w:val="00186704"/>
    <w:rsid w:val="00191155"/>
    <w:rsid w:val="00195993"/>
    <w:rsid w:val="001963B3"/>
    <w:rsid w:val="001A7D81"/>
    <w:rsid w:val="001C01FA"/>
    <w:rsid w:val="001C7A13"/>
    <w:rsid w:val="001D21A3"/>
    <w:rsid w:val="001D42DD"/>
    <w:rsid w:val="001D4857"/>
    <w:rsid w:val="001D698C"/>
    <w:rsid w:val="001E18D0"/>
    <w:rsid w:val="001F17AD"/>
    <w:rsid w:val="001F1813"/>
    <w:rsid w:val="001F49A8"/>
    <w:rsid w:val="00200F63"/>
    <w:rsid w:val="00215E4B"/>
    <w:rsid w:val="00216F8D"/>
    <w:rsid w:val="00220C14"/>
    <w:rsid w:val="00220FE5"/>
    <w:rsid w:val="002241D1"/>
    <w:rsid w:val="0022585E"/>
    <w:rsid w:val="00226B7B"/>
    <w:rsid w:val="0023503A"/>
    <w:rsid w:val="00237992"/>
    <w:rsid w:val="00243A8F"/>
    <w:rsid w:val="00246302"/>
    <w:rsid w:val="00246F2C"/>
    <w:rsid w:val="00247B05"/>
    <w:rsid w:val="002512A1"/>
    <w:rsid w:val="0025237A"/>
    <w:rsid w:val="00253251"/>
    <w:rsid w:val="00256553"/>
    <w:rsid w:val="00266B6C"/>
    <w:rsid w:val="00267DB6"/>
    <w:rsid w:val="0027034F"/>
    <w:rsid w:val="00273C62"/>
    <w:rsid w:val="00275717"/>
    <w:rsid w:val="002765F0"/>
    <w:rsid w:val="002816C7"/>
    <w:rsid w:val="0028182F"/>
    <w:rsid w:val="0029127F"/>
    <w:rsid w:val="00292655"/>
    <w:rsid w:val="00293166"/>
    <w:rsid w:val="002941DE"/>
    <w:rsid w:val="0029532F"/>
    <w:rsid w:val="002962CE"/>
    <w:rsid w:val="00297374"/>
    <w:rsid w:val="002A12A5"/>
    <w:rsid w:val="002B5761"/>
    <w:rsid w:val="002B7286"/>
    <w:rsid w:val="002C026E"/>
    <w:rsid w:val="002C02E7"/>
    <w:rsid w:val="002C1778"/>
    <w:rsid w:val="002C75E0"/>
    <w:rsid w:val="002C7A42"/>
    <w:rsid w:val="002D09F1"/>
    <w:rsid w:val="002D1A35"/>
    <w:rsid w:val="002D63FD"/>
    <w:rsid w:val="002D6D4F"/>
    <w:rsid w:val="002E13E9"/>
    <w:rsid w:val="002E36A8"/>
    <w:rsid w:val="002E3FA7"/>
    <w:rsid w:val="002E5C0B"/>
    <w:rsid w:val="002E6F9B"/>
    <w:rsid w:val="002F14E0"/>
    <w:rsid w:val="002F2484"/>
    <w:rsid w:val="0030687F"/>
    <w:rsid w:val="0030751B"/>
    <w:rsid w:val="00313AF8"/>
    <w:rsid w:val="00322D9D"/>
    <w:rsid w:val="00332E18"/>
    <w:rsid w:val="00345289"/>
    <w:rsid w:val="003546A3"/>
    <w:rsid w:val="00360AC2"/>
    <w:rsid w:val="00373447"/>
    <w:rsid w:val="0039119D"/>
    <w:rsid w:val="00391CB3"/>
    <w:rsid w:val="00394652"/>
    <w:rsid w:val="0039673E"/>
    <w:rsid w:val="003B3920"/>
    <w:rsid w:val="003C06C0"/>
    <w:rsid w:val="003C5647"/>
    <w:rsid w:val="003D186F"/>
    <w:rsid w:val="003D5105"/>
    <w:rsid w:val="003D58E0"/>
    <w:rsid w:val="003E77FE"/>
    <w:rsid w:val="0040586D"/>
    <w:rsid w:val="004142EB"/>
    <w:rsid w:val="0041596E"/>
    <w:rsid w:val="00416D67"/>
    <w:rsid w:val="00420DBB"/>
    <w:rsid w:val="00426CA2"/>
    <w:rsid w:val="004344B9"/>
    <w:rsid w:val="00436F5E"/>
    <w:rsid w:val="00440FD7"/>
    <w:rsid w:val="0044630C"/>
    <w:rsid w:val="004476D6"/>
    <w:rsid w:val="00447AD5"/>
    <w:rsid w:val="004538B6"/>
    <w:rsid w:val="00457485"/>
    <w:rsid w:val="00466185"/>
    <w:rsid w:val="00467DDF"/>
    <w:rsid w:val="00470064"/>
    <w:rsid w:val="00475CAF"/>
    <w:rsid w:val="0047722A"/>
    <w:rsid w:val="00477E02"/>
    <w:rsid w:val="00480DCC"/>
    <w:rsid w:val="0048487E"/>
    <w:rsid w:val="00491199"/>
    <w:rsid w:val="0049331C"/>
    <w:rsid w:val="004A399E"/>
    <w:rsid w:val="004A54F7"/>
    <w:rsid w:val="004B183C"/>
    <w:rsid w:val="004B31AF"/>
    <w:rsid w:val="004C18EF"/>
    <w:rsid w:val="004C6AF5"/>
    <w:rsid w:val="004D46BF"/>
    <w:rsid w:val="004D791C"/>
    <w:rsid w:val="004E470B"/>
    <w:rsid w:val="004F1115"/>
    <w:rsid w:val="004F17F6"/>
    <w:rsid w:val="004F7FA3"/>
    <w:rsid w:val="00500B5A"/>
    <w:rsid w:val="00507B99"/>
    <w:rsid w:val="00525506"/>
    <w:rsid w:val="005303FD"/>
    <w:rsid w:val="00531A6C"/>
    <w:rsid w:val="00534D55"/>
    <w:rsid w:val="00540C15"/>
    <w:rsid w:val="00542F02"/>
    <w:rsid w:val="0054546C"/>
    <w:rsid w:val="005508EA"/>
    <w:rsid w:val="00557481"/>
    <w:rsid w:val="005640DC"/>
    <w:rsid w:val="005653BC"/>
    <w:rsid w:val="00574856"/>
    <w:rsid w:val="0057711E"/>
    <w:rsid w:val="00577F38"/>
    <w:rsid w:val="00583B10"/>
    <w:rsid w:val="0059158A"/>
    <w:rsid w:val="005A074B"/>
    <w:rsid w:val="005A2810"/>
    <w:rsid w:val="005A47F6"/>
    <w:rsid w:val="005B2BAD"/>
    <w:rsid w:val="005C195C"/>
    <w:rsid w:val="005E0D26"/>
    <w:rsid w:val="005E4A09"/>
    <w:rsid w:val="005E6BBE"/>
    <w:rsid w:val="005F3B29"/>
    <w:rsid w:val="006069D3"/>
    <w:rsid w:val="0060715A"/>
    <w:rsid w:val="00610934"/>
    <w:rsid w:val="006217A3"/>
    <w:rsid w:val="00624E86"/>
    <w:rsid w:val="006376F5"/>
    <w:rsid w:val="00646159"/>
    <w:rsid w:val="00647DF4"/>
    <w:rsid w:val="0065110C"/>
    <w:rsid w:val="00652CA6"/>
    <w:rsid w:val="0065482E"/>
    <w:rsid w:val="00663609"/>
    <w:rsid w:val="00663DD7"/>
    <w:rsid w:val="00673CDA"/>
    <w:rsid w:val="00673F66"/>
    <w:rsid w:val="00683D0E"/>
    <w:rsid w:val="00690327"/>
    <w:rsid w:val="00693559"/>
    <w:rsid w:val="00693FFC"/>
    <w:rsid w:val="00697957"/>
    <w:rsid w:val="00697C6C"/>
    <w:rsid w:val="006A10FD"/>
    <w:rsid w:val="006B0566"/>
    <w:rsid w:val="006C0F43"/>
    <w:rsid w:val="006C61A2"/>
    <w:rsid w:val="006C6C53"/>
    <w:rsid w:val="006D0AA2"/>
    <w:rsid w:val="006D337E"/>
    <w:rsid w:val="006D5E63"/>
    <w:rsid w:val="006E2E12"/>
    <w:rsid w:val="006E322F"/>
    <w:rsid w:val="006E37ED"/>
    <w:rsid w:val="006F3DFD"/>
    <w:rsid w:val="00701536"/>
    <w:rsid w:val="00703CA0"/>
    <w:rsid w:val="00705821"/>
    <w:rsid w:val="0071074F"/>
    <w:rsid w:val="00712660"/>
    <w:rsid w:val="007208BF"/>
    <w:rsid w:val="0073232F"/>
    <w:rsid w:val="007361FD"/>
    <w:rsid w:val="0074071E"/>
    <w:rsid w:val="00756A6D"/>
    <w:rsid w:val="00760BC5"/>
    <w:rsid w:val="00772852"/>
    <w:rsid w:val="00775BCD"/>
    <w:rsid w:val="00787776"/>
    <w:rsid w:val="007927B1"/>
    <w:rsid w:val="007A2685"/>
    <w:rsid w:val="007A4FB9"/>
    <w:rsid w:val="007A727F"/>
    <w:rsid w:val="007A7FA5"/>
    <w:rsid w:val="007B28AA"/>
    <w:rsid w:val="007B6583"/>
    <w:rsid w:val="007C3709"/>
    <w:rsid w:val="007C3D7F"/>
    <w:rsid w:val="007C5F2A"/>
    <w:rsid w:val="007D221D"/>
    <w:rsid w:val="007E029E"/>
    <w:rsid w:val="007E3544"/>
    <w:rsid w:val="007E7E3D"/>
    <w:rsid w:val="007F0915"/>
    <w:rsid w:val="007F3AFC"/>
    <w:rsid w:val="007F5D40"/>
    <w:rsid w:val="007F6560"/>
    <w:rsid w:val="00800A26"/>
    <w:rsid w:val="00821845"/>
    <w:rsid w:val="0083309B"/>
    <w:rsid w:val="00833EDB"/>
    <w:rsid w:val="00834E8C"/>
    <w:rsid w:val="0084111A"/>
    <w:rsid w:val="008415D1"/>
    <w:rsid w:val="00842B43"/>
    <w:rsid w:val="00843F23"/>
    <w:rsid w:val="00855466"/>
    <w:rsid w:val="00861291"/>
    <w:rsid w:val="00865767"/>
    <w:rsid w:val="0086679F"/>
    <w:rsid w:val="00867F74"/>
    <w:rsid w:val="00884D93"/>
    <w:rsid w:val="00887429"/>
    <w:rsid w:val="00887BC3"/>
    <w:rsid w:val="008957C8"/>
    <w:rsid w:val="00896E71"/>
    <w:rsid w:val="008A1736"/>
    <w:rsid w:val="008A5E5C"/>
    <w:rsid w:val="008A6A10"/>
    <w:rsid w:val="008B100F"/>
    <w:rsid w:val="008B40EA"/>
    <w:rsid w:val="008B43E4"/>
    <w:rsid w:val="008C21BC"/>
    <w:rsid w:val="008C46B3"/>
    <w:rsid w:val="008C4F55"/>
    <w:rsid w:val="008E1995"/>
    <w:rsid w:val="008E3EA6"/>
    <w:rsid w:val="008F0985"/>
    <w:rsid w:val="008F1AA6"/>
    <w:rsid w:val="008F1C3B"/>
    <w:rsid w:val="008F63FE"/>
    <w:rsid w:val="00900868"/>
    <w:rsid w:val="00901A8E"/>
    <w:rsid w:val="00901AEF"/>
    <w:rsid w:val="00902B66"/>
    <w:rsid w:val="00905909"/>
    <w:rsid w:val="009117B8"/>
    <w:rsid w:val="00912C63"/>
    <w:rsid w:val="0091645B"/>
    <w:rsid w:val="00925655"/>
    <w:rsid w:val="00926C51"/>
    <w:rsid w:val="00927EF0"/>
    <w:rsid w:val="00937E2D"/>
    <w:rsid w:val="009411BC"/>
    <w:rsid w:val="00943C93"/>
    <w:rsid w:val="00943D2F"/>
    <w:rsid w:val="00946B9A"/>
    <w:rsid w:val="009607D0"/>
    <w:rsid w:val="00975C73"/>
    <w:rsid w:val="009851C4"/>
    <w:rsid w:val="009867E6"/>
    <w:rsid w:val="00990AC8"/>
    <w:rsid w:val="009B4ECF"/>
    <w:rsid w:val="009B6021"/>
    <w:rsid w:val="009B6A7F"/>
    <w:rsid w:val="009B721D"/>
    <w:rsid w:val="009C15E8"/>
    <w:rsid w:val="009C264F"/>
    <w:rsid w:val="009C51EC"/>
    <w:rsid w:val="009C7098"/>
    <w:rsid w:val="009D5DE5"/>
    <w:rsid w:val="009D5ECC"/>
    <w:rsid w:val="009D7455"/>
    <w:rsid w:val="009F0990"/>
    <w:rsid w:val="009F1164"/>
    <w:rsid w:val="009F57DE"/>
    <w:rsid w:val="009F7EAA"/>
    <w:rsid w:val="00A068D4"/>
    <w:rsid w:val="00A132D4"/>
    <w:rsid w:val="00A278BD"/>
    <w:rsid w:val="00A34AD5"/>
    <w:rsid w:val="00A36000"/>
    <w:rsid w:val="00A36F5C"/>
    <w:rsid w:val="00A50F49"/>
    <w:rsid w:val="00A55E66"/>
    <w:rsid w:val="00A567F5"/>
    <w:rsid w:val="00A610AE"/>
    <w:rsid w:val="00A667AC"/>
    <w:rsid w:val="00A7108F"/>
    <w:rsid w:val="00A7345D"/>
    <w:rsid w:val="00A744C6"/>
    <w:rsid w:val="00A74B35"/>
    <w:rsid w:val="00A75244"/>
    <w:rsid w:val="00A80143"/>
    <w:rsid w:val="00AB1493"/>
    <w:rsid w:val="00AB211F"/>
    <w:rsid w:val="00AB5265"/>
    <w:rsid w:val="00AB52A4"/>
    <w:rsid w:val="00AB7565"/>
    <w:rsid w:val="00AC18E5"/>
    <w:rsid w:val="00AC6B0D"/>
    <w:rsid w:val="00AC6F1E"/>
    <w:rsid w:val="00AD5C60"/>
    <w:rsid w:val="00AE1BD7"/>
    <w:rsid w:val="00AE375C"/>
    <w:rsid w:val="00AE4662"/>
    <w:rsid w:val="00B04021"/>
    <w:rsid w:val="00B06A6E"/>
    <w:rsid w:val="00B07E2C"/>
    <w:rsid w:val="00B11EAF"/>
    <w:rsid w:val="00B16281"/>
    <w:rsid w:val="00B24C46"/>
    <w:rsid w:val="00B26347"/>
    <w:rsid w:val="00B33332"/>
    <w:rsid w:val="00B34EEB"/>
    <w:rsid w:val="00B372F0"/>
    <w:rsid w:val="00B37BE4"/>
    <w:rsid w:val="00B45091"/>
    <w:rsid w:val="00B46040"/>
    <w:rsid w:val="00B544BC"/>
    <w:rsid w:val="00B57645"/>
    <w:rsid w:val="00B65D6E"/>
    <w:rsid w:val="00B76E15"/>
    <w:rsid w:val="00B8343E"/>
    <w:rsid w:val="00BA1B02"/>
    <w:rsid w:val="00BA3292"/>
    <w:rsid w:val="00BA6EA8"/>
    <w:rsid w:val="00BC2C08"/>
    <w:rsid w:val="00BD1F6F"/>
    <w:rsid w:val="00BD5A99"/>
    <w:rsid w:val="00BE2C09"/>
    <w:rsid w:val="00BF56A8"/>
    <w:rsid w:val="00C04D22"/>
    <w:rsid w:val="00C14E0E"/>
    <w:rsid w:val="00C15CBA"/>
    <w:rsid w:val="00C21870"/>
    <w:rsid w:val="00C247D4"/>
    <w:rsid w:val="00C24A60"/>
    <w:rsid w:val="00C30F21"/>
    <w:rsid w:val="00C31FAB"/>
    <w:rsid w:val="00C338E6"/>
    <w:rsid w:val="00C35BC1"/>
    <w:rsid w:val="00C35F8A"/>
    <w:rsid w:val="00C42999"/>
    <w:rsid w:val="00C435EF"/>
    <w:rsid w:val="00C44495"/>
    <w:rsid w:val="00C44C1E"/>
    <w:rsid w:val="00C5191B"/>
    <w:rsid w:val="00C565AC"/>
    <w:rsid w:val="00C600B7"/>
    <w:rsid w:val="00C63347"/>
    <w:rsid w:val="00C637C9"/>
    <w:rsid w:val="00C66019"/>
    <w:rsid w:val="00C66FC7"/>
    <w:rsid w:val="00C67F1C"/>
    <w:rsid w:val="00C71352"/>
    <w:rsid w:val="00C7287B"/>
    <w:rsid w:val="00C82B1B"/>
    <w:rsid w:val="00C92E5D"/>
    <w:rsid w:val="00CA7BB6"/>
    <w:rsid w:val="00CC2583"/>
    <w:rsid w:val="00CC30C5"/>
    <w:rsid w:val="00CC4F30"/>
    <w:rsid w:val="00CD19FF"/>
    <w:rsid w:val="00CD6941"/>
    <w:rsid w:val="00CD78FF"/>
    <w:rsid w:val="00CE1033"/>
    <w:rsid w:val="00CF084B"/>
    <w:rsid w:val="00CF096C"/>
    <w:rsid w:val="00CF1913"/>
    <w:rsid w:val="00D00C79"/>
    <w:rsid w:val="00D03E9C"/>
    <w:rsid w:val="00D06669"/>
    <w:rsid w:val="00D30960"/>
    <w:rsid w:val="00D33C7B"/>
    <w:rsid w:val="00D40C43"/>
    <w:rsid w:val="00D41B39"/>
    <w:rsid w:val="00D43521"/>
    <w:rsid w:val="00D44104"/>
    <w:rsid w:val="00D441D6"/>
    <w:rsid w:val="00D5242F"/>
    <w:rsid w:val="00D52BDF"/>
    <w:rsid w:val="00D6119F"/>
    <w:rsid w:val="00D654B8"/>
    <w:rsid w:val="00D66C3E"/>
    <w:rsid w:val="00D738E2"/>
    <w:rsid w:val="00D746A1"/>
    <w:rsid w:val="00D80BF0"/>
    <w:rsid w:val="00D8709E"/>
    <w:rsid w:val="00D87376"/>
    <w:rsid w:val="00D87854"/>
    <w:rsid w:val="00D90A1A"/>
    <w:rsid w:val="00D91288"/>
    <w:rsid w:val="00D92CFC"/>
    <w:rsid w:val="00D93946"/>
    <w:rsid w:val="00D93A60"/>
    <w:rsid w:val="00D957EC"/>
    <w:rsid w:val="00D97696"/>
    <w:rsid w:val="00DA04BD"/>
    <w:rsid w:val="00DB3796"/>
    <w:rsid w:val="00DB736C"/>
    <w:rsid w:val="00DC06D9"/>
    <w:rsid w:val="00DC3B80"/>
    <w:rsid w:val="00DC43C3"/>
    <w:rsid w:val="00DC69F2"/>
    <w:rsid w:val="00DD5355"/>
    <w:rsid w:val="00DE2704"/>
    <w:rsid w:val="00DE5608"/>
    <w:rsid w:val="00DF0DE7"/>
    <w:rsid w:val="00DF225E"/>
    <w:rsid w:val="00DF3720"/>
    <w:rsid w:val="00DF77DA"/>
    <w:rsid w:val="00E017E7"/>
    <w:rsid w:val="00E0603C"/>
    <w:rsid w:val="00E06462"/>
    <w:rsid w:val="00E1172E"/>
    <w:rsid w:val="00E12CC9"/>
    <w:rsid w:val="00E13B97"/>
    <w:rsid w:val="00E204FF"/>
    <w:rsid w:val="00E31619"/>
    <w:rsid w:val="00E32871"/>
    <w:rsid w:val="00E35866"/>
    <w:rsid w:val="00E410F6"/>
    <w:rsid w:val="00E41931"/>
    <w:rsid w:val="00E543AF"/>
    <w:rsid w:val="00E54E56"/>
    <w:rsid w:val="00E55694"/>
    <w:rsid w:val="00E56165"/>
    <w:rsid w:val="00E63F6D"/>
    <w:rsid w:val="00E662CE"/>
    <w:rsid w:val="00E6642D"/>
    <w:rsid w:val="00E712E7"/>
    <w:rsid w:val="00E73B88"/>
    <w:rsid w:val="00E80742"/>
    <w:rsid w:val="00E81AEF"/>
    <w:rsid w:val="00E821F9"/>
    <w:rsid w:val="00E82FA8"/>
    <w:rsid w:val="00E97BB2"/>
    <w:rsid w:val="00EA0D5F"/>
    <w:rsid w:val="00EA1B34"/>
    <w:rsid w:val="00EA2471"/>
    <w:rsid w:val="00EB3928"/>
    <w:rsid w:val="00EC32A2"/>
    <w:rsid w:val="00EC3596"/>
    <w:rsid w:val="00EC3761"/>
    <w:rsid w:val="00EC39BE"/>
    <w:rsid w:val="00EC4720"/>
    <w:rsid w:val="00EE39B5"/>
    <w:rsid w:val="00EE6689"/>
    <w:rsid w:val="00EE6DC8"/>
    <w:rsid w:val="00EF26E3"/>
    <w:rsid w:val="00EF4344"/>
    <w:rsid w:val="00EF4442"/>
    <w:rsid w:val="00EF5E9E"/>
    <w:rsid w:val="00F025CA"/>
    <w:rsid w:val="00F03E03"/>
    <w:rsid w:val="00F04B68"/>
    <w:rsid w:val="00F064C3"/>
    <w:rsid w:val="00F07138"/>
    <w:rsid w:val="00F07DD3"/>
    <w:rsid w:val="00F214B7"/>
    <w:rsid w:val="00F22008"/>
    <w:rsid w:val="00F24E6E"/>
    <w:rsid w:val="00F2560B"/>
    <w:rsid w:val="00F4055B"/>
    <w:rsid w:val="00F465EA"/>
    <w:rsid w:val="00F50ACE"/>
    <w:rsid w:val="00F546A0"/>
    <w:rsid w:val="00F5500A"/>
    <w:rsid w:val="00F55F1A"/>
    <w:rsid w:val="00F600DD"/>
    <w:rsid w:val="00F6037C"/>
    <w:rsid w:val="00F63E56"/>
    <w:rsid w:val="00F711F3"/>
    <w:rsid w:val="00F81D71"/>
    <w:rsid w:val="00F9188B"/>
    <w:rsid w:val="00F94FDF"/>
    <w:rsid w:val="00F951D3"/>
    <w:rsid w:val="00F97A8C"/>
    <w:rsid w:val="00FA1364"/>
    <w:rsid w:val="00FA1625"/>
    <w:rsid w:val="00FA6C4A"/>
    <w:rsid w:val="00FB1F76"/>
    <w:rsid w:val="00FB3D15"/>
    <w:rsid w:val="00FB5FC6"/>
    <w:rsid w:val="00FC4DF3"/>
    <w:rsid w:val="00FD0864"/>
    <w:rsid w:val="00FD5494"/>
    <w:rsid w:val="00FD62C1"/>
    <w:rsid w:val="00FD77F1"/>
    <w:rsid w:val="00FE6FED"/>
    <w:rsid w:val="00FF0931"/>
    <w:rsid w:val="00FF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7FD2"/>
  <w15:docId w15:val="{40C62F2E-4C85-43A8-AF62-B1610466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0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538B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aliases w:val="Heading 4 Char Char Char"/>
    <w:basedOn w:val="Normal"/>
    <w:next w:val="Normal"/>
    <w:link w:val="Heading4Char"/>
    <w:qFormat/>
    <w:rsid w:val="00D00C79"/>
    <w:pPr>
      <w:keepNext/>
      <w:autoSpaceDE w:val="0"/>
      <w:autoSpaceDN w:val="0"/>
      <w:spacing w:before="120"/>
      <w:jc w:val="center"/>
      <w:outlineLvl w:val="3"/>
    </w:pPr>
    <w:rPr>
      <w:rFonts w:ascii="VNI-Times" w:hAnsi="VNI-Times" w:cs="VNI-Time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663609"/>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6636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0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6C0"/>
    <w:rPr>
      <w:rFonts w:ascii="Segoe UI" w:eastAsia="Times New Roman" w:hAnsi="Segoe UI" w:cs="Segoe UI"/>
      <w:sz w:val="18"/>
      <w:szCs w:val="18"/>
    </w:rPr>
  </w:style>
  <w:style w:type="paragraph" w:styleId="NormalWeb">
    <w:name w:val="Normal (Web)"/>
    <w:basedOn w:val="Normal"/>
    <w:uiPriority w:val="99"/>
    <w:rsid w:val="00EF26E3"/>
    <w:pPr>
      <w:spacing w:before="100" w:beforeAutospacing="1" w:after="100" w:afterAutospacing="1"/>
    </w:pPr>
  </w:style>
  <w:style w:type="paragraph" w:customStyle="1" w:styleId="Normal1">
    <w:name w:val="Normal1"/>
    <w:basedOn w:val="Normal"/>
    <w:next w:val="Normal"/>
    <w:autoRedefine/>
    <w:semiHidden/>
    <w:rsid w:val="00EF26E3"/>
    <w:pPr>
      <w:spacing w:after="160" w:line="240" w:lineRule="exact"/>
    </w:pPr>
    <w:rPr>
      <w:sz w:val="28"/>
      <w:szCs w:val="22"/>
    </w:rPr>
  </w:style>
  <w:style w:type="paragraph" w:customStyle="1" w:styleId="Default">
    <w:name w:val="Default"/>
    <w:rsid w:val="00EF26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OnceABox">
    <w:name w:val="OnceABox"/>
    <w:basedOn w:val="DefaultParagraphFont"/>
    <w:rsid w:val="00034390"/>
    <w:rPr>
      <w:b/>
      <w:bCs/>
      <w:color w:val="FF0000"/>
      <w:spacing w:val="-1"/>
      <w:sz w:val="28"/>
      <w:szCs w:val="28"/>
    </w:rPr>
  </w:style>
  <w:style w:type="paragraph" w:styleId="FootnoteText">
    <w:name w:val="footnote text"/>
    <w:aliases w:val="single space,FOOTNOTES,fn,ft,ft1,ADB,Footnote Text Char Char Char,Footnote,ALTS FOOTNOTE,(NECG) Footnote Text,Geneva 9,Font: Geneva 9,Boston 10,f,Nbpage Moens,Fußnote,Footnote Text Char Char Char Char Char,Car, Car Car Car Car, Car Car Car"/>
    <w:basedOn w:val="Normal"/>
    <w:link w:val="FootnoteTextChar"/>
    <w:uiPriority w:val="99"/>
    <w:qFormat/>
    <w:rsid w:val="00034390"/>
    <w:rPr>
      <w:sz w:val="20"/>
      <w:szCs w:val="20"/>
    </w:rPr>
  </w:style>
  <w:style w:type="character" w:customStyle="1" w:styleId="FootnoteTextChar">
    <w:name w:val="Footnote Text Char"/>
    <w:aliases w:val="single space Char,FOOTNOTES Char,fn Char,ft Char,ft1 Char,ADB Char,Footnote Text Char Char Char Char,Footnote Char,ALTS FOOTNOTE Char,(NECG) Footnote Text Char,Geneva 9 Char,Font: Geneva 9 Char,Boston 10 Char,f Char,Nbpage Moens Char"/>
    <w:basedOn w:val="DefaultParagraphFont"/>
    <w:link w:val="FootnoteText"/>
    <w:uiPriority w:val="99"/>
    <w:qFormat/>
    <w:rsid w:val="00034390"/>
    <w:rPr>
      <w:rFonts w:ascii="Times New Roman" w:eastAsia="Times New Roman" w:hAnsi="Times New Roman" w:cs="Times New Roman"/>
      <w:sz w:val="20"/>
      <w:szCs w:val="20"/>
    </w:rPr>
  </w:style>
  <w:style w:type="character" w:styleId="FootnoteReference">
    <w:name w:val="footnote reference"/>
    <w:aliases w:val="Footnote text Char Char Char,ftref Char Char Char,16 Point Char Char Char,Superscript 6 Point Char Char Char,Superscript 6 Point + 11 pt Char Char Char,(NECG) Footnote Reference Char Char Char,Fußnotenzeichen DISS Char Char Char,ftref"/>
    <w:basedOn w:val="DefaultParagraphFont"/>
    <w:link w:val="FootnotetextCharChar"/>
    <w:uiPriority w:val="99"/>
    <w:qFormat/>
    <w:rsid w:val="00034390"/>
    <w:rPr>
      <w:vertAlign w:val="superscript"/>
    </w:rPr>
  </w:style>
  <w:style w:type="paragraph" w:styleId="ListParagraph">
    <w:name w:val="List Paragraph"/>
    <w:basedOn w:val="Normal"/>
    <w:uiPriority w:val="34"/>
    <w:qFormat/>
    <w:rsid w:val="00D90A1A"/>
    <w:pPr>
      <w:ind w:left="720"/>
      <w:contextualSpacing/>
    </w:pPr>
  </w:style>
  <w:style w:type="paragraph" w:styleId="Header">
    <w:name w:val="header"/>
    <w:basedOn w:val="Normal"/>
    <w:link w:val="HeaderChar"/>
    <w:uiPriority w:val="99"/>
    <w:unhideWhenUsed/>
    <w:rsid w:val="002A12A5"/>
    <w:pPr>
      <w:tabs>
        <w:tab w:val="center" w:pos="4680"/>
        <w:tab w:val="right" w:pos="9360"/>
      </w:tabs>
    </w:pPr>
  </w:style>
  <w:style w:type="character" w:customStyle="1" w:styleId="HeaderChar">
    <w:name w:val="Header Char"/>
    <w:basedOn w:val="DefaultParagraphFont"/>
    <w:link w:val="Header"/>
    <w:uiPriority w:val="99"/>
    <w:rsid w:val="002A12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12A5"/>
    <w:pPr>
      <w:tabs>
        <w:tab w:val="center" w:pos="4680"/>
        <w:tab w:val="right" w:pos="9360"/>
      </w:tabs>
    </w:pPr>
  </w:style>
  <w:style w:type="character" w:customStyle="1" w:styleId="FooterChar">
    <w:name w:val="Footer Char"/>
    <w:basedOn w:val="DefaultParagraphFont"/>
    <w:link w:val="Footer"/>
    <w:uiPriority w:val="99"/>
    <w:rsid w:val="002A12A5"/>
    <w:rPr>
      <w:rFonts w:ascii="Times New Roman" w:eastAsia="Times New Roman" w:hAnsi="Times New Roman" w:cs="Times New Roman"/>
      <w:sz w:val="24"/>
      <w:szCs w:val="24"/>
    </w:rPr>
  </w:style>
  <w:style w:type="character" w:customStyle="1" w:styleId="fontstyle01">
    <w:name w:val="fontstyle01"/>
    <w:basedOn w:val="DefaultParagraphFont"/>
    <w:rsid w:val="005F3B29"/>
    <w:rPr>
      <w:rFonts w:ascii="Times New Roman" w:hAnsi="Times New Roman" w:cs="Times New Roman" w:hint="default"/>
      <w:b w:val="0"/>
      <w:bCs w:val="0"/>
      <w:i w:val="0"/>
      <w:iCs w:val="0"/>
      <w:color w:val="000000"/>
      <w:sz w:val="28"/>
      <w:szCs w:val="28"/>
    </w:rPr>
  </w:style>
  <w:style w:type="paragraph" w:customStyle="1" w:styleId="FootnotetextCharChar">
    <w:name w:val="Footnote text Char Char"/>
    <w:aliases w:val="ftref Char Char,16 Point Char Char,Superscript 6 Point Char Char,Superscript 6 Point + 11 pt Char Char,(NECG) Footnote Reference Char Char,Fußnotenzeichen DISS Char Char,fr Char Char"/>
    <w:basedOn w:val="Normal"/>
    <w:next w:val="Normal"/>
    <w:link w:val="FootnoteReference"/>
    <w:uiPriority w:val="99"/>
    <w:rsid w:val="00D654B8"/>
    <w:pPr>
      <w:spacing w:after="160" w:line="240" w:lineRule="exact"/>
    </w:pPr>
    <w:rPr>
      <w:rFonts w:asciiTheme="minorHAnsi" w:eastAsiaTheme="minorHAnsi" w:hAnsiTheme="minorHAnsi" w:cstheme="minorBidi"/>
      <w:sz w:val="22"/>
      <w:szCs w:val="22"/>
      <w:vertAlign w:val="superscript"/>
    </w:rPr>
  </w:style>
  <w:style w:type="character" w:customStyle="1" w:styleId="Heading4Char">
    <w:name w:val="Heading 4 Char"/>
    <w:aliases w:val="Heading 4 Char Char Char Char"/>
    <w:basedOn w:val="DefaultParagraphFont"/>
    <w:link w:val="Heading4"/>
    <w:rsid w:val="00D00C79"/>
    <w:rPr>
      <w:rFonts w:ascii="VNI-Times" w:eastAsia="Times New Roman" w:hAnsi="VNI-Times" w:cs="VNI-Times"/>
      <w:b/>
      <w:bCs/>
      <w:sz w:val="28"/>
      <w:szCs w:val="28"/>
    </w:rPr>
  </w:style>
  <w:style w:type="character" w:customStyle="1" w:styleId="fontstyle21">
    <w:name w:val="fontstyle21"/>
    <w:basedOn w:val="DefaultParagraphFont"/>
    <w:rsid w:val="00D746A1"/>
    <w:rPr>
      <w:rFonts w:ascii="Times New Roman" w:hAnsi="Times New Roman" w:cs="Times New Roman" w:hint="default"/>
      <w:b/>
      <w:bCs/>
      <w:i w:val="0"/>
      <w:iCs w:val="0"/>
      <w:color w:val="000000"/>
      <w:sz w:val="18"/>
      <w:szCs w:val="18"/>
    </w:rPr>
  </w:style>
  <w:style w:type="character" w:customStyle="1" w:styleId="fontstyle31">
    <w:name w:val="fontstyle31"/>
    <w:basedOn w:val="DefaultParagraphFont"/>
    <w:rsid w:val="00D746A1"/>
    <w:rPr>
      <w:rFonts w:ascii="Times New Roman" w:hAnsi="Times New Roman" w:cs="Times New Roman" w:hint="default"/>
      <w:b w:val="0"/>
      <w:bCs w:val="0"/>
      <w:i/>
      <w:iCs/>
      <w:color w:val="000000"/>
      <w:sz w:val="28"/>
      <w:szCs w:val="28"/>
    </w:rPr>
  </w:style>
  <w:style w:type="character" w:customStyle="1" w:styleId="Heading2Char">
    <w:name w:val="Heading 2 Char"/>
    <w:basedOn w:val="DefaultParagraphFont"/>
    <w:link w:val="Heading2"/>
    <w:uiPriority w:val="9"/>
    <w:semiHidden/>
    <w:rsid w:val="004538B6"/>
    <w:rPr>
      <w:rFonts w:asciiTheme="majorHAnsi" w:eastAsiaTheme="majorEastAsia" w:hAnsiTheme="majorHAnsi" w:cstheme="majorBidi"/>
      <w:b/>
      <w:bCs/>
      <w:color w:val="5B9BD5" w:themeColor="accent1"/>
      <w:sz w:val="26"/>
      <w:szCs w:val="26"/>
    </w:rPr>
  </w:style>
  <w:style w:type="character" w:customStyle="1" w:styleId="ms-1">
    <w:name w:val="ms-1"/>
    <w:basedOn w:val="DefaultParagraphFont"/>
    <w:rsid w:val="004538B6"/>
  </w:style>
  <w:style w:type="character" w:customStyle="1" w:styleId="max-w-15ch">
    <w:name w:val="max-w-[15ch]"/>
    <w:basedOn w:val="DefaultParagraphFont"/>
    <w:rsid w:val="004538B6"/>
  </w:style>
  <w:style w:type="character" w:customStyle="1" w:styleId="-me-1">
    <w:name w:val="-me-1"/>
    <w:basedOn w:val="DefaultParagraphFont"/>
    <w:rsid w:val="004538B6"/>
  </w:style>
  <w:style w:type="character" w:styleId="Strong">
    <w:name w:val="Strong"/>
    <w:basedOn w:val="DefaultParagraphFont"/>
    <w:uiPriority w:val="22"/>
    <w:qFormat/>
    <w:rsid w:val="004538B6"/>
    <w:rPr>
      <w:b/>
      <w:bCs/>
    </w:rPr>
  </w:style>
  <w:style w:type="paragraph" w:customStyle="1" w:styleId="CharCharCharChar">
    <w:name w:val="Char Char Char Char"/>
    <w:basedOn w:val="Normal"/>
    <w:rsid w:val="004A54F7"/>
    <w:pPr>
      <w:spacing w:after="160" w:line="240" w:lineRule="exact"/>
    </w:pPr>
    <w:rPr>
      <w:rFonts w:ascii="Verdana" w:hAnsi="Verdana"/>
      <w:sz w:val="20"/>
      <w:szCs w:val="20"/>
    </w:rPr>
  </w:style>
  <w:style w:type="paragraph" w:styleId="BodyTextIndent2">
    <w:name w:val="Body Text Indent 2"/>
    <w:basedOn w:val="Normal"/>
    <w:link w:val="BodyTextIndent2Char"/>
    <w:rsid w:val="00195993"/>
    <w:pPr>
      <w:spacing w:after="120" w:line="480" w:lineRule="auto"/>
      <w:ind w:left="360"/>
    </w:pPr>
    <w:rPr>
      <w:sz w:val="28"/>
      <w:szCs w:val="28"/>
    </w:rPr>
  </w:style>
  <w:style w:type="character" w:customStyle="1" w:styleId="BodyTextIndent2Char">
    <w:name w:val="Body Text Indent 2 Char"/>
    <w:basedOn w:val="DefaultParagraphFont"/>
    <w:link w:val="BodyTextIndent2"/>
    <w:rsid w:val="00195993"/>
    <w:rPr>
      <w:rFonts w:ascii="Times New Roman" w:eastAsia="Times New Roman" w:hAnsi="Times New Roman" w:cs="Times New Roman"/>
      <w:sz w:val="28"/>
      <w:szCs w:val="28"/>
    </w:rPr>
  </w:style>
  <w:style w:type="character" w:customStyle="1" w:styleId="Vnbnnidung">
    <w:name w:val="Văn bản nội dung_"/>
    <w:link w:val="Vnbnnidung0"/>
    <w:uiPriority w:val="99"/>
    <w:rsid w:val="000544D6"/>
    <w:rPr>
      <w:szCs w:val="28"/>
    </w:rPr>
  </w:style>
  <w:style w:type="paragraph" w:customStyle="1" w:styleId="Vnbnnidung0">
    <w:name w:val="Văn bản nội dung"/>
    <w:basedOn w:val="Normal"/>
    <w:link w:val="Vnbnnidung"/>
    <w:uiPriority w:val="99"/>
    <w:rsid w:val="000544D6"/>
    <w:pPr>
      <w:widowControl w:val="0"/>
      <w:spacing w:after="80"/>
      <w:ind w:firstLine="400"/>
    </w:pPr>
    <w:rPr>
      <w:rFonts w:asciiTheme="minorHAnsi" w:eastAsiaTheme="minorHAnsi" w:hAnsiTheme="minorHAnsi" w:cstheme="minorBidi"/>
      <w:sz w:val="22"/>
      <w:szCs w:val="28"/>
    </w:rPr>
  </w:style>
  <w:style w:type="character" w:customStyle="1" w:styleId="Tiu3">
    <w:name w:val="Tiêu đề #3_"/>
    <w:link w:val="Tiu30"/>
    <w:uiPriority w:val="99"/>
    <w:rsid w:val="00E97BB2"/>
    <w:rPr>
      <w:b/>
      <w:bCs/>
      <w:szCs w:val="28"/>
    </w:rPr>
  </w:style>
  <w:style w:type="paragraph" w:customStyle="1" w:styleId="Tiu30">
    <w:name w:val="Tiêu đề #3"/>
    <w:basedOn w:val="Normal"/>
    <w:link w:val="Tiu3"/>
    <w:uiPriority w:val="99"/>
    <w:rsid w:val="00E97BB2"/>
    <w:pPr>
      <w:widowControl w:val="0"/>
      <w:spacing w:after="80"/>
      <w:ind w:firstLine="580"/>
      <w:outlineLvl w:val="2"/>
    </w:pPr>
    <w:rPr>
      <w:rFonts w:asciiTheme="minorHAnsi" w:eastAsiaTheme="minorHAnsi" w:hAnsiTheme="minorHAnsi" w:cstheme="minorBidi"/>
      <w:b/>
      <w:bCs/>
      <w:sz w:val="22"/>
      <w:szCs w:val="28"/>
    </w:rPr>
  </w:style>
  <w:style w:type="character" w:customStyle="1" w:styleId="Khc">
    <w:name w:val="Khác_"/>
    <w:link w:val="Khc0"/>
    <w:uiPriority w:val="99"/>
    <w:rsid w:val="0086679F"/>
    <w:rPr>
      <w:szCs w:val="28"/>
    </w:rPr>
  </w:style>
  <w:style w:type="paragraph" w:customStyle="1" w:styleId="Khc0">
    <w:name w:val="Khác"/>
    <w:basedOn w:val="Normal"/>
    <w:link w:val="Khc"/>
    <w:uiPriority w:val="99"/>
    <w:rsid w:val="0086679F"/>
    <w:pPr>
      <w:widowControl w:val="0"/>
      <w:spacing w:after="80"/>
      <w:ind w:firstLine="400"/>
    </w:pPr>
    <w:rPr>
      <w:rFonts w:asciiTheme="minorHAnsi" w:eastAsiaTheme="minorHAnsi" w:hAnsiTheme="minorHAnsi" w:cstheme="minorBidi"/>
      <w:sz w:val="22"/>
      <w:szCs w:val="28"/>
    </w:rPr>
  </w:style>
  <w:style w:type="paragraph" w:customStyle="1" w:styleId="Footnotetext13">
    <w:name w:val="Footnote text + 13"/>
    <w:aliases w:val="4_"/>
    <w:basedOn w:val="Normal"/>
    <w:uiPriority w:val="99"/>
    <w:rsid w:val="00A567F5"/>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28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571CD-E0A9-411E-9CC9-45AD3000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4157</Words>
  <Characters>23699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VIET PHONG</dc:creator>
  <cp:lastModifiedBy>Administrator</cp:lastModifiedBy>
  <cp:revision>3</cp:revision>
  <cp:lastPrinted>2025-11-28T09:21:00Z</cp:lastPrinted>
  <dcterms:created xsi:type="dcterms:W3CDTF">2025-12-02T06:06:00Z</dcterms:created>
  <dcterms:modified xsi:type="dcterms:W3CDTF">2025-12-02T06:18:00Z</dcterms:modified>
</cp:coreProperties>
</file>